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F7D36" w14:textId="65708A44" w:rsidR="00237144" w:rsidRDefault="00237144" w:rsidP="00251BD7">
      <w:pPr>
        <w:jc w:val="center"/>
        <w:rPr>
          <w:rFonts w:ascii="Arial" w:hAnsi="Arial" w:cs="Arial"/>
          <w:color w:val="FF0000"/>
          <w:sz w:val="28"/>
          <w:szCs w:val="28"/>
        </w:rPr>
      </w:pPr>
      <w:r>
        <w:rPr>
          <w:noProof/>
        </w:rPr>
        <w:drawing>
          <wp:inline distT="0" distB="0" distL="0" distR="0" wp14:anchorId="1C27EA49" wp14:editId="7D847110">
            <wp:extent cx="2164976" cy="1007745"/>
            <wp:effectExtent l="0" t="0" r="6985" b="1905"/>
            <wp:docPr id="1" name="Picture 1" descr="Une image contenant Police, logo,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Police, logo, Graphique, text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5401" cy="1012598"/>
                    </a:xfrm>
                    <a:prstGeom prst="rect">
                      <a:avLst/>
                    </a:prstGeom>
                    <a:noFill/>
                    <a:ln>
                      <a:noFill/>
                    </a:ln>
                  </pic:spPr>
                </pic:pic>
              </a:graphicData>
            </a:graphic>
          </wp:inline>
        </w:drawing>
      </w:r>
    </w:p>
    <w:p w14:paraId="4AB4D6E7" w14:textId="77777777" w:rsidR="00A155DE" w:rsidRDefault="00A155DE" w:rsidP="00A155DE">
      <w:pPr>
        <w:rPr>
          <w:rFonts w:ascii="Arial" w:hAnsi="Arial" w:cs="Arial"/>
          <w:color w:val="FF0000"/>
          <w:sz w:val="28"/>
          <w:szCs w:val="28"/>
        </w:rPr>
      </w:pPr>
    </w:p>
    <w:p w14:paraId="5C45770D" w14:textId="58A67E07" w:rsidR="00A155DE" w:rsidRDefault="00251BD7" w:rsidP="00A155DE">
      <w:pPr>
        <w:rPr>
          <w:rFonts w:ascii="Arial" w:hAnsi="Arial" w:cs="Arial"/>
          <w:color w:val="FF0000"/>
          <w:sz w:val="28"/>
          <w:szCs w:val="28"/>
        </w:rPr>
      </w:pPr>
      <w:r>
        <w:rPr>
          <w:rFonts w:ascii="Wingdings 3" w:eastAsia="Wingdings 3" w:hAnsi="Wingdings 3" w:cs="Wingdings 3"/>
          <w:b/>
          <w:noProof/>
          <w:color w:val="002060"/>
          <w:sz w:val="28"/>
          <w:szCs w:val="28"/>
        </w:rPr>
        <w:drawing>
          <wp:inline distT="0" distB="0" distL="0" distR="0" wp14:anchorId="063DBAB2" wp14:editId="20275A5E">
            <wp:extent cx="6400800" cy="3581400"/>
            <wp:effectExtent l="0" t="0" r="0" b="0"/>
            <wp:docPr id="1459789783" name="Image 1" descr="Une image contenant eau, habits, plage, coll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89783" name="Image 1" descr="Une image contenant eau, habits, plage, collag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581400"/>
                    </a:xfrm>
                    <a:prstGeom prst="rect">
                      <a:avLst/>
                    </a:prstGeom>
                  </pic:spPr>
                </pic:pic>
              </a:graphicData>
            </a:graphic>
          </wp:inline>
        </w:drawing>
      </w:r>
    </w:p>
    <w:p w14:paraId="4463E362" w14:textId="77777777" w:rsidR="00E821D5" w:rsidRDefault="00E821D5" w:rsidP="00E821D5">
      <w:pPr>
        <w:pStyle w:val="Corpsdetexte3"/>
        <w:rPr>
          <w:rFonts w:ascii="Wingdings 3" w:eastAsia="Wingdings 3" w:hAnsi="Wingdings 3" w:cs="Wingdings 3"/>
          <w:b w:val="0"/>
          <w:color w:val="002060"/>
          <w:sz w:val="28"/>
          <w:szCs w:val="28"/>
        </w:rPr>
      </w:pPr>
    </w:p>
    <w:p w14:paraId="2BE0F41C" w14:textId="77777777" w:rsidR="00251BD7" w:rsidRDefault="00251BD7" w:rsidP="00251BD7">
      <w:pPr>
        <w:jc w:val="center"/>
        <w:rPr>
          <w:rFonts w:ascii="Arial" w:hAnsi="Arial" w:cs="Arial"/>
          <w:b/>
          <w:color w:val="077D48"/>
          <w:sz w:val="28"/>
          <w:szCs w:val="28"/>
        </w:rPr>
      </w:pPr>
      <w:r w:rsidRPr="00080D12">
        <w:rPr>
          <w:rFonts w:ascii="Arial" w:hAnsi="Arial" w:cs="Arial"/>
          <w:b/>
          <w:color w:val="077D48"/>
          <w:sz w:val="28"/>
          <w:szCs w:val="28"/>
        </w:rPr>
        <w:t>L’Irlande, une destination à visiter toute l’année</w:t>
      </w:r>
    </w:p>
    <w:p w14:paraId="108DD2E9" w14:textId="77777777" w:rsidR="00251BD7" w:rsidRDefault="00251BD7" w:rsidP="00251BD7">
      <w:pPr>
        <w:pStyle w:val="Corpsdetexte3"/>
        <w:jc w:val="both"/>
        <w:rPr>
          <w:rFonts w:ascii="Wingdings 3" w:eastAsia="Wingdings 3" w:hAnsi="Wingdings 3" w:cs="Wingdings 3"/>
          <w:b w:val="0"/>
          <w:color w:val="002060"/>
          <w:sz w:val="28"/>
          <w:szCs w:val="28"/>
        </w:rPr>
      </w:pPr>
    </w:p>
    <w:p w14:paraId="3FBC0B93" w14:textId="77777777" w:rsidR="00080D12" w:rsidRDefault="00080D12" w:rsidP="00080D12">
      <w:pPr>
        <w:tabs>
          <w:tab w:val="center" w:pos="5040"/>
        </w:tabs>
        <w:jc w:val="both"/>
        <w:rPr>
          <w:rFonts w:ascii="Arial" w:hAnsi="Arial" w:cs="Arial"/>
          <w:b/>
          <w:sz w:val="22"/>
          <w:szCs w:val="22"/>
        </w:rPr>
      </w:pPr>
    </w:p>
    <w:p w14:paraId="355EF98E" w14:textId="3443FA96" w:rsidR="00080D12" w:rsidRPr="00080D12" w:rsidRDefault="00080D12" w:rsidP="00CF2CC3">
      <w:pPr>
        <w:tabs>
          <w:tab w:val="center" w:pos="5040"/>
        </w:tabs>
        <w:jc w:val="both"/>
        <w:rPr>
          <w:rFonts w:ascii="Arial" w:hAnsi="Arial" w:cs="Arial"/>
          <w:b/>
          <w:color w:val="5F497A" w:themeColor="accent4" w:themeShade="BF"/>
          <w:sz w:val="22"/>
          <w:szCs w:val="22"/>
        </w:rPr>
      </w:pPr>
      <w:r w:rsidRPr="00080D12">
        <w:rPr>
          <w:rFonts w:ascii="Arial" w:hAnsi="Arial" w:cs="Arial"/>
          <w:b/>
          <w:color w:val="5F497A" w:themeColor="accent4" w:themeShade="BF"/>
          <w:sz w:val="22"/>
          <w:szCs w:val="22"/>
        </w:rPr>
        <w:t>Toujours plus de liaisons entre la France et l’Irlande</w:t>
      </w:r>
    </w:p>
    <w:p w14:paraId="4BF30DF5" w14:textId="4BBA72CC" w:rsidR="00080D12" w:rsidRPr="00C7798E" w:rsidRDefault="00080D12" w:rsidP="00CF2CC3">
      <w:pPr>
        <w:jc w:val="both"/>
        <w:rPr>
          <w:rFonts w:ascii="Arial" w:hAnsi="Arial" w:cs="Arial"/>
          <w:b/>
          <w:sz w:val="22"/>
          <w:szCs w:val="22"/>
        </w:rPr>
      </w:pPr>
    </w:p>
    <w:p w14:paraId="280FFA6F" w14:textId="77777777" w:rsidR="00080D12" w:rsidRDefault="00080D12" w:rsidP="00CF2CC3">
      <w:pPr>
        <w:jc w:val="both"/>
        <w:rPr>
          <w:rFonts w:ascii="Arial" w:hAnsi="Arial" w:cs="Arial"/>
          <w:sz w:val="22"/>
          <w:szCs w:val="22"/>
        </w:rPr>
      </w:pPr>
      <w:r w:rsidRPr="00080D12">
        <w:rPr>
          <w:rFonts w:ascii="Arial" w:hAnsi="Arial" w:cs="Arial"/>
          <w:sz w:val="22"/>
          <w:szCs w:val="22"/>
        </w:rPr>
        <w:t xml:space="preserve">L'accès entre la France et l'Irlande n'a jamais été aussi aisé, avec une augmentation constante des liaisons depuis Paris et plusieurs régions françaises vers de nombreuses villes irlandaises. </w:t>
      </w:r>
    </w:p>
    <w:p w14:paraId="1646DE54" w14:textId="1A7DCA8B" w:rsidR="00080D12" w:rsidRDefault="00080D12" w:rsidP="00CF2CC3">
      <w:pPr>
        <w:jc w:val="both"/>
        <w:rPr>
          <w:rFonts w:ascii="Arial" w:hAnsi="Arial" w:cs="Arial"/>
          <w:sz w:val="22"/>
          <w:szCs w:val="22"/>
        </w:rPr>
      </w:pPr>
      <w:r w:rsidRPr="00080D12">
        <w:rPr>
          <w:rFonts w:ascii="Arial" w:hAnsi="Arial" w:cs="Arial"/>
          <w:sz w:val="22"/>
          <w:szCs w:val="22"/>
        </w:rPr>
        <w:t xml:space="preserve">Les vols, d'une durée de moins de 90 minutes, sont proposés par </w:t>
      </w:r>
      <w:proofErr w:type="spellStart"/>
      <w:r w:rsidRPr="00080D12">
        <w:rPr>
          <w:rFonts w:ascii="Arial" w:hAnsi="Arial" w:cs="Arial"/>
          <w:sz w:val="22"/>
          <w:szCs w:val="22"/>
        </w:rPr>
        <w:t>Aer</w:t>
      </w:r>
      <w:proofErr w:type="spellEnd"/>
      <w:r w:rsidRPr="00080D12">
        <w:rPr>
          <w:rFonts w:ascii="Arial" w:hAnsi="Arial" w:cs="Arial"/>
          <w:sz w:val="22"/>
          <w:szCs w:val="22"/>
        </w:rPr>
        <w:t xml:space="preserve"> </w:t>
      </w:r>
      <w:proofErr w:type="spellStart"/>
      <w:r w:rsidRPr="00080D12">
        <w:rPr>
          <w:rFonts w:ascii="Arial" w:hAnsi="Arial" w:cs="Arial"/>
          <w:sz w:val="22"/>
          <w:szCs w:val="22"/>
        </w:rPr>
        <w:t>Lingus</w:t>
      </w:r>
      <w:proofErr w:type="spellEnd"/>
      <w:r w:rsidRPr="00080D12">
        <w:rPr>
          <w:rFonts w:ascii="Arial" w:hAnsi="Arial" w:cs="Arial"/>
          <w:sz w:val="22"/>
          <w:szCs w:val="22"/>
        </w:rPr>
        <w:t xml:space="preserve"> (Dublin), Air France (Dublin et Cork), Ryanair (Dublin, Cork, Shannon et Belfast), Transavia (Dublin), Vueling (Dublin, Cork), EasyJet (Belfast), et </w:t>
      </w:r>
      <w:proofErr w:type="spellStart"/>
      <w:r w:rsidRPr="00080D12">
        <w:rPr>
          <w:rFonts w:ascii="Arial" w:hAnsi="Arial" w:cs="Arial"/>
          <w:sz w:val="22"/>
          <w:szCs w:val="22"/>
        </w:rPr>
        <w:t>Chalair</w:t>
      </w:r>
      <w:proofErr w:type="spellEnd"/>
      <w:r w:rsidRPr="00080D12">
        <w:rPr>
          <w:rFonts w:ascii="Arial" w:hAnsi="Arial" w:cs="Arial"/>
          <w:sz w:val="22"/>
          <w:szCs w:val="22"/>
        </w:rPr>
        <w:t xml:space="preserve">, qui propose des vols vers Kerry depuis Brest et Caen </w:t>
      </w:r>
      <w:r w:rsidR="009A6715">
        <w:rPr>
          <w:rFonts w:ascii="Arial" w:hAnsi="Arial" w:cs="Arial"/>
          <w:sz w:val="22"/>
          <w:szCs w:val="22"/>
        </w:rPr>
        <w:t xml:space="preserve">depuis cet été. </w:t>
      </w:r>
    </w:p>
    <w:p w14:paraId="3D417B52" w14:textId="4AD2DBCB" w:rsidR="00E821D5" w:rsidRDefault="00080D12" w:rsidP="00CF2CC3">
      <w:pPr>
        <w:jc w:val="both"/>
        <w:rPr>
          <w:rFonts w:ascii="Arial" w:hAnsi="Arial" w:cs="Arial"/>
          <w:sz w:val="22"/>
          <w:szCs w:val="22"/>
        </w:rPr>
      </w:pPr>
      <w:r w:rsidRPr="00080D12">
        <w:rPr>
          <w:rFonts w:ascii="Arial" w:hAnsi="Arial" w:cs="Arial"/>
          <w:sz w:val="22"/>
          <w:szCs w:val="22"/>
        </w:rPr>
        <w:t>Le ferry, de plus en plus prisé, relie plusieurs villes françaises (Dunkerque, Le Havre, Cherbourg et Roscoff) à l'Irlande (</w:t>
      </w:r>
      <w:proofErr w:type="spellStart"/>
      <w:r w:rsidRPr="00080D12">
        <w:rPr>
          <w:rFonts w:ascii="Arial" w:hAnsi="Arial" w:cs="Arial"/>
          <w:sz w:val="22"/>
          <w:szCs w:val="22"/>
        </w:rPr>
        <w:t>Rosslare</w:t>
      </w:r>
      <w:proofErr w:type="spellEnd"/>
      <w:r w:rsidRPr="00080D12">
        <w:rPr>
          <w:rFonts w:ascii="Arial" w:hAnsi="Arial" w:cs="Arial"/>
          <w:sz w:val="22"/>
          <w:szCs w:val="22"/>
        </w:rPr>
        <w:t>, Dublin et Cork) grâce à Brittany Ferries, Irish Ferries, Stena Lines et DFDS.</w:t>
      </w:r>
    </w:p>
    <w:p w14:paraId="0126E20B" w14:textId="77777777" w:rsidR="00080D12" w:rsidRDefault="00080D12" w:rsidP="00CF2CC3">
      <w:pPr>
        <w:jc w:val="both"/>
        <w:rPr>
          <w:rFonts w:ascii="Arial" w:hAnsi="Arial" w:cs="Arial"/>
          <w:bCs/>
          <w:sz w:val="22"/>
          <w:szCs w:val="22"/>
        </w:rPr>
      </w:pPr>
    </w:p>
    <w:p w14:paraId="1F62CD1A" w14:textId="77777777" w:rsidR="00251BD7" w:rsidRPr="004A32EE" w:rsidRDefault="00251BD7" w:rsidP="00CF2CC3">
      <w:pPr>
        <w:jc w:val="both"/>
        <w:rPr>
          <w:rFonts w:ascii="Arial" w:hAnsi="Arial" w:cs="Arial"/>
          <w:bCs/>
          <w:sz w:val="22"/>
          <w:szCs w:val="22"/>
        </w:rPr>
      </w:pPr>
    </w:p>
    <w:p w14:paraId="3D171FE6" w14:textId="77777777" w:rsidR="00080D12" w:rsidRPr="00080D12" w:rsidRDefault="00080D12" w:rsidP="00CF2CC3">
      <w:pPr>
        <w:jc w:val="both"/>
        <w:rPr>
          <w:rFonts w:ascii="Arial" w:hAnsi="Arial" w:cs="Arial"/>
          <w:b/>
          <w:color w:val="5F497A" w:themeColor="accent4" w:themeShade="BF"/>
          <w:sz w:val="22"/>
          <w:szCs w:val="22"/>
        </w:rPr>
      </w:pPr>
      <w:r w:rsidRPr="00080D12">
        <w:rPr>
          <w:rFonts w:ascii="Arial" w:hAnsi="Arial" w:cs="Arial"/>
          <w:b/>
          <w:color w:val="5F497A" w:themeColor="accent4" w:themeShade="BF"/>
          <w:sz w:val="22"/>
          <w:szCs w:val="22"/>
        </w:rPr>
        <w:t>Tourisme en Irlande : au-delà des capitales et des saisons</w:t>
      </w:r>
    </w:p>
    <w:p w14:paraId="297A32E1" w14:textId="77777777" w:rsidR="00080D12" w:rsidRDefault="00080D12" w:rsidP="00CF2CC3">
      <w:pPr>
        <w:jc w:val="both"/>
        <w:rPr>
          <w:rFonts w:ascii="Arial" w:hAnsi="Arial" w:cs="Arial"/>
          <w:bCs/>
          <w:sz w:val="22"/>
          <w:szCs w:val="22"/>
        </w:rPr>
      </w:pPr>
    </w:p>
    <w:p w14:paraId="0B27A084" w14:textId="6BD75A98" w:rsidR="00080D12" w:rsidRPr="00080D12" w:rsidRDefault="00080D12" w:rsidP="00CF2CC3">
      <w:pPr>
        <w:jc w:val="both"/>
        <w:rPr>
          <w:rFonts w:ascii="Arial" w:hAnsi="Arial" w:cs="Arial"/>
          <w:bCs/>
          <w:sz w:val="22"/>
          <w:szCs w:val="22"/>
        </w:rPr>
      </w:pPr>
      <w:r w:rsidRPr="00080D12">
        <w:rPr>
          <w:rFonts w:ascii="Arial" w:hAnsi="Arial" w:cs="Arial"/>
          <w:bCs/>
          <w:sz w:val="22"/>
          <w:szCs w:val="22"/>
        </w:rPr>
        <w:t xml:space="preserve">Le Tourisme Irlandais encourage les voyages tout au long de l'année, au-delà des capitales et de la haute saison (juin-septembre). </w:t>
      </w:r>
      <w:r w:rsidR="009A6715">
        <w:rPr>
          <w:rFonts w:ascii="Arial" w:hAnsi="Arial" w:cs="Arial"/>
          <w:bCs/>
          <w:sz w:val="22"/>
          <w:szCs w:val="22"/>
        </w:rPr>
        <w:t>Avec un séjour moyen de</w:t>
      </w:r>
      <w:r w:rsidRPr="00080D12">
        <w:rPr>
          <w:rFonts w:ascii="Arial" w:hAnsi="Arial" w:cs="Arial"/>
          <w:bCs/>
          <w:sz w:val="22"/>
          <w:szCs w:val="22"/>
        </w:rPr>
        <w:t xml:space="preserve"> 10 nuits en Irlande, </w:t>
      </w:r>
      <w:r w:rsidR="009A6715">
        <w:rPr>
          <w:rFonts w:ascii="Arial" w:hAnsi="Arial" w:cs="Arial"/>
          <w:bCs/>
          <w:sz w:val="22"/>
          <w:szCs w:val="22"/>
        </w:rPr>
        <w:t xml:space="preserve">l’Irlande </w:t>
      </w:r>
      <w:proofErr w:type="spellStart"/>
      <w:r w:rsidR="009A6715">
        <w:rPr>
          <w:rFonts w:ascii="Arial" w:hAnsi="Arial" w:cs="Arial"/>
          <w:bCs/>
          <w:sz w:val="22"/>
          <w:szCs w:val="22"/>
        </w:rPr>
        <w:t>inscite</w:t>
      </w:r>
      <w:proofErr w:type="spellEnd"/>
      <w:r w:rsidR="009A6715">
        <w:rPr>
          <w:rFonts w:ascii="Arial" w:hAnsi="Arial" w:cs="Arial"/>
          <w:bCs/>
          <w:sz w:val="22"/>
          <w:szCs w:val="22"/>
        </w:rPr>
        <w:t xml:space="preserve"> les voyageurs </w:t>
      </w:r>
      <w:proofErr w:type="spellStart"/>
      <w:r w:rsidR="009A6715">
        <w:rPr>
          <w:rFonts w:ascii="Arial" w:hAnsi="Arial" w:cs="Arial"/>
          <w:bCs/>
          <w:sz w:val="22"/>
          <w:szCs w:val="22"/>
        </w:rPr>
        <w:t>francais</w:t>
      </w:r>
      <w:proofErr w:type="spellEnd"/>
      <w:r w:rsidRPr="00080D12">
        <w:rPr>
          <w:rFonts w:ascii="Arial" w:hAnsi="Arial" w:cs="Arial"/>
          <w:bCs/>
          <w:sz w:val="22"/>
          <w:szCs w:val="22"/>
        </w:rPr>
        <w:t xml:space="preserve"> à découvrir les parcs en fleurs au printemps, les paysages d'automne, Halloween sur sa terre d'origine, l'hospitalité des pubs en hiver, ou les nombreux festivals </w:t>
      </w:r>
      <w:r w:rsidR="009A6715">
        <w:rPr>
          <w:rFonts w:ascii="Arial" w:hAnsi="Arial" w:cs="Arial"/>
          <w:bCs/>
          <w:sz w:val="22"/>
          <w:szCs w:val="22"/>
        </w:rPr>
        <w:t xml:space="preserve">qui </w:t>
      </w:r>
      <w:proofErr w:type="gramStart"/>
      <w:r w:rsidR="009A6715">
        <w:rPr>
          <w:rFonts w:ascii="Arial" w:hAnsi="Arial" w:cs="Arial"/>
          <w:bCs/>
          <w:sz w:val="22"/>
          <w:szCs w:val="22"/>
        </w:rPr>
        <w:t xml:space="preserve">animent </w:t>
      </w:r>
      <w:r w:rsidRPr="00080D12">
        <w:rPr>
          <w:rFonts w:ascii="Arial" w:hAnsi="Arial" w:cs="Arial"/>
          <w:bCs/>
          <w:sz w:val="22"/>
          <w:szCs w:val="22"/>
        </w:rPr>
        <w:t xml:space="preserve"> l'île</w:t>
      </w:r>
      <w:proofErr w:type="gramEnd"/>
      <w:r w:rsidRPr="00080D12">
        <w:rPr>
          <w:rFonts w:ascii="Arial" w:hAnsi="Arial" w:cs="Arial"/>
          <w:bCs/>
          <w:sz w:val="22"/>
          <w:szCs w:val="22"/>
        </w:rPr>
        <w:t xml:space="preserve"> tout</w:t>
      </w:r>
      <w:r w:rsidR="009A6715">
        <w:rPr>
          <w:rFonts w:ascii="Arial" w:hAnsi="Arial" w:cs="Arial"/>
          <w:bCs/>
          <w:sz w:val="22"/>
          <w:szCs w:val="22"/>
        </w:rPr>
        <w:t xml:space="preserve"> au long de</w:t>
      </w:r>
      <w:r w:rsidRPr="00080D12">
        <w:rPr>
          <w:rFonts w:ascii="Arial" w:hAnsi="Arial" w:cs="Arial"/>
          <w:bCs/>
          <w:sz w:val="22"/>
          <w:szCs w:val="22"/>
        </w:rPr>
        <w:t xml:space="preserve"> l'année.</w:t>
      </w:r>
    </w:p>
    <w:p w14:paraId="43FDF353" w14:textId="77777777" w:rsidR="00251BD7" w:rsidRDefault="00251BD7" w:rsidP="00CF2CC3">
      <w:pPr>
        <w:jc w:val="both"/>
        <w:rPr>
          <w:rFonts w:ascii="Arial" w:hAnsi="Arial" w:cs="Arial"/>
          <w:bCs/>
          <w:color w:val="5F497A" w:themeColor="accent4" w:themeShade="BF"/>
          <w:sz w:val="22"/>
          <w:szCs w:val="22"/>
        </w:rPr>
      </w:pPr>
    </w:p>
    <w:p w14:paraId="0621BFDC" w14:textId="2947D688" w:rsidR="00E821D5" w:rsidRPr="00080D12" w:rsidRDefault="00E821D5" w:rsidP="00CF2CC3">
      <w:pPr>
        <w:jc w:val="both"/>
        <w:rPr>
          <w:rFonts w:ascii="Arial" w:hAnsi="Arial" w:cs="Arial"/>
          <w:b/>
          <w:color w:val="5F497A" w:themeColor="accent4" w:themeShade="BF"/>
          <w:sz w:val="22"/>
          <w:szCs w:val="22"/>
        </w:rPr>
      </w:pPr>
      <w:r w:rsidRPr="00080D12">
        <w:rPr>
          <w:rFonts w:ascii="Arial" w:hAnsi="Arial" w:cs="Arial"/>
          <w:bCs/>
          <w:color w:val="5F497A" w:themeColor="accent4" w:themeShade="BF"/>
          <w:sz w:val="22"/>
          <w:szCs w:val="22"/>
        </w:rPr>
        <w:lastRenderedPageBreak/>
        <w:br/>
      </w:r>
      <w:r w:rsidRPr="00080D12">
        <w:rPr>
          <w:rFonts w:ascii="Arial" w:hAnsi="Arial" w:cs="Arial"/>
          <w:b/>
          <w:color w:val="5F497A" w:themeColor="accent4" w:themeShade="BF"/>
          <w:sz w:val="22"/>
          <w:szCs w:val="22"/>
        </w:rPr>
        <w:t xml:space="preserve">Une façon plus durable de découvrir </w:t>
      </w:r>
      <w:r w:rsidR="00080D12" w:rsidRPr="00080D12">
        <w:rPr>
          <w:rFonts w:ascii="Arial" w:hAnsi="Arial" w:cs="Arial"/>
          <w:b/>
          <w:color w:val="5F497A" w:themeColor="accent4" w:themeShade="BF"/>
          <w:sz w:val="22"/>
          <w:szCs w:val="22"/>
        </w:rPr>
        <w:t>l’</w:t>
      </w:r>
      <w:r w:rsidRPr="00080D12">
        <w:rPr>
          <w:rFonts w:ascii="Arial" w:hAnsi="Arial" w:cs="Arial"/>
          <w:b/>
          <w:color w:val="5F497A" w:themeColor="accent4" w:themeShade="BF"/>
          <w:sz w:val="22"/>
          <w:szCs w:val="22"/>
        </w:rPr>
        <w:t xml:space="preserve">Irlande  </w:t>
      </w:r>
    </w:p>
    <w:p w14:paraId="495EB3FD" w14:textId="77777777" w:rsidR="00080D12" w:rsidRPr="00C7798E" w:rsidRDefault="00080D12" w:rsidP="00CF2CC3">
      <w:pPr>
        <w:jc w:val="both"/>
        <w:rPr>
          <w:rFonts w:ascii="Arial" w:hAnsi="Arial" w:cs="Arial"/>
          <w:bCs/>
          <w:sz w:val="22"/>
          <w:szCs w:val="22"/>
        </w:rPr>
      </w:pPr>
    </w:p>
    <w:p w14:paraId="57CA0C73" w14:textId="7C7611C4" w:rsidR="00E821D5" w:rsidRPr="00890936" w:rsidRDefault="00E821D5" w:rsidP="00CF2CC3">
      <w:pPr>
        <w:jc w:val="both"/>
        <w:rPr>
          <w:rFonts w:ascii="Arial" w:hAnsi="Arial" w:cs="Arial"/>
          <w:sz w:val="22"/>
          <w:szCs w:val="22"/>
        </w:rPr>
      </w:pPr>
      <w:r>
        <w:rPr>
          <w:rFonts w:ascii="Arial" w:hAnsi="Arial" w:cs="Arial"/>
          <w:sz w:val="22"/>
          <w:szCs w:val="22"/>
        </w:rPr>
        <w:t xml:space="preserve">Il existe une multitude de façon de parcourir l’Irlande </w:t>
      </w:r>
      <w:r w:rsidR="009A6715">
        <w:rPr>
          <w:rFonts w:ascii="Arial" w:hAnsi="Arial" w:cs="Arial"/>
          <w:sz w:val="22"/>
          <w:szCs w:val="22"/>
        </w:rPr>
        <w:t>tout en respectant</w:t>
      </w:r>
      <w:r>
        <w:rPr>
          <w:rFonts w:ascii="Arial" w:hAnsi="Arial" w:cs="Arial"/>
          <w:sz w:val="22"/>
          <w:szCs w:val="22"/>
        </w:rPr>
        <w:t xml:space="preserve"> l’environnement. </w:t>
      </w:r>
      <w:r w:rsidR="00080D12" w:rsidRPr="00080D12">
        <w:rPr>
          <w:rFonts w:ascii="Arial" w:hAnsi="Arial" w:cs="Arial"/>
          <w:sz w:val="22"/>
          <w:szCs w:val="22"/>
        </w:rPr>
        <w:t xml:space="preserve">Depuis 2024, un billet combiné « </w:t>
      </w:r>
      <w:proofErr w:type="spellStart"/>
      <w:r w:rsidR="009A6715">
        <w:rPr>
          <w:rFonts w:ascii="Arial" w:hAnsi="Arial" w:cs="Arial"/>
          <w:sz w:val="22"/>
          <w:szCs w:val="22"/>
        </w:rPr>
        <w:t>sail</w:t>
      </w:r>
      <w:proofErr w:type="spellEnd"/>
      <w:r w:rsidR="009A6715">
        <w:rPr>
          <w:rFonts w:ascii="Arial" w:hAnsi="Arial" w:cs="Arial"/>
          <w:sz w:val="22"/>
          <w:szCs w:val="22"/>
        </w:rPr>
        <w:t xml:space="preserve"> and rail</w:t>
      </w:r>
      <w:r w:rsidR="00080D12" w:rsidRPr="00080D12">
        <w:rPr>
          <w:rFonts w:ascii="Arial" w:hAnsi="Arial" w:cs="Arial"/>
          <w:sz w:val="22"/>
          <w:szCs w:val="22"/>
        </w:rPr>
        <w:t xml:space="preserve"> » permet aux Français de rejoindre l'Irlande sans avion ni voiture. Sur place, le réseau de bus et de trains facilite les déplacements</w:t>
      </w:r>
      <w:r w:rsidR="009A6715">
        <w:rPr>
          <w:rFonts w:ascii="Arial" w:hAnsi="Arial" w:cs="Arial"/>
          <w:sz w:val="22"/>
          <w:szCs w:val="22"/>
        </w:rPr>
        <w:t xml:space="preserve"> et</w:t>
      </w:r>
      <w:r w:rsidR="00080D12" w:rsidRPr="00080D12">
        <w:rPr>
          <w:rFonts w:ascii="Arial" w:hAnsi="Arial" w:cs="Arial"/>
          <w:sz w:val="22"/>
          <w:szCs w:val="22"/>
        </w:rPr>
        <w:t xml:space="preserve"> les </w:t>
      </w:r>
      <w:r w:rsidR="009A6715">
        <w:rPr>
          <w:rFonts w:ascii="Arial" w:hAnsi="Arial" w:cs="Arial"/>
          <w:sz w:val="22"/>
          <w:szCs w:val="22"/>
        </w:rPr>
        <w:t xml:space="preserve">green </w:t>
      </w:r>
      <w:proofErr w:type="spellStart"/>
      <w:r w:rsidR="009A6715">
        <w:rPr>
          <w:rFonts w:ascii="Arial" w:hAnsi="Arial" w:cs="Arial"/>
          <w:sz w:val="22"/>
          <w:szCs w:val="22"/>
        </w:rPr>
        <w:t>ways</w:t>
      </w:r>
      <w:proofErr w:type="spellEnd"/>
      <w:r w:rsidR="009A6715">
        <w:rPr>
          <w:rFonts w:ascii="Arial" w:hAnsi="Arial" w:cs="Arial"/>
          <w:sz w:val="22"/>
          <w:szCs w:val="22"/>
        </w:rPr>
        <w:t xml:space="preserve"> and </w:t>
      </w:r>
      <w:proofErr w:type="spellStart"/>
      <w:r w:rsidR="009A6715">
        <w:rPr>
          <w:rFonts w:ascii="Arial" w:hAnsi="Arial" w:cs="Arial"/>
          <w:sz w:val="22"/>
          <w:szCs w:val="22"/>
        </w:rPr>
        <w:t>blue</w:t>
      </w:r>
      <w:proofErr w:type="spellEnd"/>
      <w:r w:rsidR="009A6715">
        <w:rPr>
          <w:rFonts w:ascii="Arial" w:hAnsi="Arial" w:cs="Arial"/>
          <w:sz w:val="22"/>
          <w:szCs w:val="22"/>
        </w:rPr>
        <w:t xml:space="preserve"> </w:t>
      </w:r>
      <w:proofErr w:type="spellStart"/>
      <w:r w:rsidR="009A6715">
        <w:rPr>
          <w:rFonts w:ascii="Arial" w:hAnsi="Arial" w:cs="Arial"/>
          <w:sz w:val="22"/>
          <w:szCs w:val="22"/>
        </w:rPr>
        <w:t>ways</w:t>
      </w:r>
      <w:proofErr w:type="spellEnd"/>
      <w:r w:rsidR="009A6715">
        <w:rPr>
          <w:rFonts w:ascii="Arial" w:hAnsi="Arial" w:cs="Arial"/>
          <w:sz w:val="22"/>
          <w:szCs w:val="22"/>
        </w:rPr>
        <w:t xml:space="preserve"> (</w:t>
      </w:r>
      <w:r w:rsidR="00080D12" w:rsidRPr="00080D12">
        <w:rPr>
          <w:rFonts w:ascii="Arial" w:hAnsi="Arial" w:cs="Arial"/>
          <w:sz w:val="22"/>
          <w:szCs w:val="22"/>
        </w:rPr>
        <w:t>anciennes voies ferrées et canaux</w:t>
      </w:r>
      <w:r w:rsidR="009A6715">
        <w:rPr>
          <w:rFonts w:ascii="Arial" w:hAnsi="Arial" w:cs="Arial"/>
          <w:sz w:val="22"/>
          <w:szCs w:val="22"/>
        </w:rPr>
        <w:t>)</w:t>
      </w:r>
      <w:r w:rsidR="00080D12" w:rsidRPr="00080D12">
        <w:rPr>
          <w:rFonts w:ascii="Arial" w:hAnsi="Arial" w:cs="Arial"/>
          <w:sz w:val="22"/>
          <w:szCs w:val="22"/>
        </w:rPr>
        <w:t xml:space="preserve"> offrent des parcours pittoresques à pied ou à vélo. </w:t>
      </w:r>
      <w:r w:rsidR="009A6715">
        <w:rPr>
          <w:rFonts w:ascii="Arial" w:hAnsi="Arial" w:cs="Arial"/>
          <w:sz w:val="22"/>
          <w:szCs w:val="22"/>
        </w:rPr>
        <w:t>Enfin, l</w:t>
      </w:r>
      <w:r w:rsidR="00080D12" w:rsidRPr="00080D12">
        <w:rPr>
          <w:rFonts w:ascii="Arial" w:hAnsi="Arial" w:cs="Arial"/>
          <w:sz w:val="22"/>
          <w:szCs w:val="22"/>
        </w:rPr>
        <w:t xml:space="preserve">es amateurs de navigation peuvent louer des bateaux </w:t>
      </w:r>
      <w:r w:rsidR="009A6715">
        <w:rPr>
          <w:rFonts w:ascii="Arial" w:hAnsi="Arial" w:cs="Arial"/>
          <w:sz w:val="22"/>
          <w:szCs w:val="22"/>
        </w:rPr>
        <w:t>fonctionnant</w:t>
      </w:r>
      <w:r w:rsidR="00080D12" w:rsidRPr="00080D12">
        <w:rPr>
          <w:rFonts w:ascii="Arial" w:hAnsi="Arial" w:cs="Arial"/>
          <w:sz w:val="22"/>
          <w:szCs w:val="22"/>
        </w:rPr>
        <w:t xml:space="preserve"> à l'huile végétale hydrogénée pour une croisière </w:t>
      </w:r>
      <w:proofErr w:type="spellStart"/>
      <w:r w:rsidR="009A6715">
        <w:rPr>
          <w:rFonts w:ascii="Arial" w:hAnsi="Arial" w:cs="Arial"/>
          <w:sz w:val="22"/>
          <w:szCs w:val="22"/>
        </w:rPr>
        <w:t>éco-friendly</w:t>
      </w:r>
      <w:proofErr w:type="spellEnd"/>
      <w:r w:rsidR="009A6715">
        <w:rPr>
          <w:rFonts w:ascii="Arial" w:hAnsi="Arial" w:cs="Arial"/>
          <w:sz w:val="22"/>
          <w:szCs w:val="22"/>
        </w:rPr>
        <w:t xml:space="preserve"> </w:t>
      </w:r>
      <w:r w:rsidR="00080D12" w:rsidRPr="00080D12">
        <w:rPr>
          <w:rFonts w:ascii="Arial" w:hAnsi="Arial" w:cs="Arial"/>
          <w:sz w:val="22"/>
          <w:szCs w:val="22"/>
        </w:rPr>
        <w:t>sur le fleuve Shannon.</w:t>
      </w:r>
      <w:r w:rsidR="00080D12">
        <w:rPr>
          <w:rFonts w:ascii="Arial" w:hAnsi="Arial" w:cs="Arial"/>
          <w:sz w:val="22"/>
          <w:szCs w:val="22"/>
        </w:rPr>
        <w:t xml:space="preserve"> </w:t>
      </w:r>
    </w:p>
    <w:p w14:paraId="0DE655D0" w14:textId="77777777" w:rsidR="00E821D5" w:rsidRPr="006D76CA" w:rsidRDefault="00E821D5" w:rsidP="00CF2CC3">
      <w:pPr>
        <w:jc w:val="both"/>
        <w:rPr>
          <w:rFonts w:ascii="Arial" w:hAnsi="Arial" w:cs="Arial"/>
          <w:color w:val="FF0000"/>
          <w:sz w:val="28"/>
          <w:szCs w:val="28"/>
        </w:rPr>
      </w:pPr>
    </w:p>
    <w:p w14:paraId="19D4A953" w14:textId="77777777" w:rsidR="00080D12" w:rsidRDefault="00080D12" w:rsidP="00CF2CC3">
      <w:pPr>
        <w:jc w:val="both"/>
        <w:rPr>
          <w:rFonts w:ascii="Wingdings 3" w:eastAsia="Wingdings 3" w:hAnsi="Wingdings 3" w:cs="Wingdings 3"/>
          <w:color w:val="002060"/>
          <w:sz w:val="40"/>
          <w:szCs w:val="40"/>
        </w:rPr>
      </w:pPr>
    </w:p>
    <w:p w14:paraId="61AE4B5E" w14:textId="77777777" w:rsidR="00CF3390" w:rsidRDefault="00CF3390" w:rsidP="00CF2CC3">
      <w:pPr>
        <w:pStyle w:val="Corpsdetexte3"/>
        <w:jc w:val="both"/>
        <w:rPr>
          <w:rFonts w:ascii="Arial" w:hAnsi="Arial" w:cs="Arial"/>
          <w:b w:val="0"/>
          <w:bCs w:val="0"/>
          <w:color w:val="000000"/>
          <w:sz w:val="22"/>
          <w:szCs w:val="22"/>
        </w:rPr>
      </w:pPr>
    </w:p>
    <w:p w14:paraId="24A4CE70" w14:textId="77777777" w:rsidR="00FF3EB2" w:rsidRPr="00431531" w:rsidRDefault="00FF3EB2" w:rsidP="00CF2CC3">
      <w:pPr>
        <w:pStyle w:val="Corpsdetexte3"/>
        <w:jc w:val="both"/>
        <w:rPr>
          <w:rFonts w:ascii="Arial" w:hAnsi="Arial" w:cs="Arial"/>
          <w:b w:val="0"/>
          <w:sz w:val="22"/>
          <w:szCs w:val="22"/>
          <w:highlight w:val="yellow"/>
        </w:rPr>
      </w:pPr>
    </w:p>
    <w:p w14:paraId="4A66D2E8" w14:textId="4C0BAFFB" w:rsidR="00CF3390" w:rsidRDefault="00CF3390" w:rsidP="00251BD7">
      <w:pPr>
        <w:jc w:val="center"/>
        <w:rPr>
          <w:rFonts w:ascii="Arial" w:hAnsi="Arial" w:cs="Arial"/>
          <w:b/>
          <w:color w:val="077D48"/>
          <w:sz w:val="28"/>
          <w:szCs w:val="28"/>
        </w:rPr>
      </w:pPr>
      <w:r>
        <w:rPr>
          <w:rFonts w:ascii="Arial" w:hAnsi="Arial" w:cs="Arial"/>
          <w:b/>
          <w:color w:val="077D48"/>
          <w:sz w:val="28"/>
          <w:szCs w:val="28"/>
        </w:rPr>
        <w:t>Les nouveautés de l’</w:t>
      </w:r>
      <w:r w:rsidRPr="00080D12">
        <w:rPr>
          <w:rFonts w:ascii="Arial" w:hAnsi="Arial" w:cs="Arial"/>
          <w:b/>
          <w:color w:val="077D48"/>
          <w:sz w:val="28"/>
          <w:szCs w:val="28"/>
        </w:rPr>
        <w:t>Irlande en 202</w:t>
      </w:r>
      <w:r>
        <w:rPr>
          <w:rFonts w:ascii="Arial" w:hAnsi="Arial" w:cs="Arial"/>
          <w:b/>
          <w:color w:val="077D48"/>
          <w:sz w:val="28"/>
          <w:szCs w:val="28"/>
        </w:rPr>
        <w:t>4</w:t>
      </w:r>
    </w:p>
    <w:p w14:paraId="47E18BE4" w14:textId="77777777" w:rsidR="00251BD7" w:rsidRPr="00080D12" w:rsidRDefault="00251BD7" w:rsidP="00251BD7">
      <w:pPr>
        <w:jc w:val="center"/>
        <w:rPr>
          <w:rFonts w:ascii="Arial" w:hAnsi="Arial" w:cs="Arial"/>
          <w:b/>
          <w:color w:val="077D48"/>
          <w:sz w:val="28"/>
          <w:szCs w:val="28"/>
        </w:rPr>
      </w:pPr>
    </w:p>
    <w:p w14:paraId="6C39463E" w14:textId="77777777" w:rsidR="00F12752" w:rsidRPr="0002386B" w:rsidRDefault="00F12752" w:rsidP="00CF2CC3">
      <w:pPr>
        <w:pStyle w:val="Corpsdetexte3"/>
        <w:jc w:val="both"/>
        <w:rPr>
          <w:rFonts w:ascii="Arial" w:hAnsi="Arial" w:cs="Arial"/>
          <w:sz w:val="22"/>
          <w:szCs w:val="22"/>
        </w:rPr>
      </w:pPr>
    </w:p>
    <w:p w14:paraId="6E506305" w14:textId="1FBBE8F5" w:rsidR="00C7798E" w:rsidRPr="00CF3390" w:rsidRDefault="0002386B" w:rsidP="00CF2CC3">
      <w:pPr>
        <w:pStyle w:val="Corpsdetexte3"/>
        <w:jc w:val="both"/>
        <w:rPr>
          <w:rFonts w:ascii="Arial" w:hAnsi="Arial" w:cs="Arial"/>
          <w:bCs w:val="0"/>
          <w:color w:val="5F497A" w:themeColor="accent4" w:themeShade="BF"/>
          <w:sz w:val="22"/>
          <w:szCs w:val="22"/>
        </w:rPr>
      </w:pPr>
      <w:r w:rsidRPr="00CF3390">
        <w:rPr>
          <w:rFonts w:ascii="Arial" w:hAnsi="Arial" w:cs="Arial"/>
          <w:bCs w:val="0"/>
          <w:color w:val="5F497A" w:themeColor="accent4" w:themeShade="BF"/>
          <w:sz w:val="22"/>
          <w:szCs w:val="22"/>
        </w:rPr>
        <w:t xml:space="preserve">Nouvelle exposition numérique immersive au Trinity </w:t>
      </w:r>
      <w:proofErr w:type="spellStart"/>
      <w:r w:rsidRPr="00CF3390">
        <w:rPr>
          <w:rFonts w:ascii="Arial" w:hAnsi="Arial" w:cs="Arial"/>
          <w:bCs w:val="0"/>
          <w:color w:val="5F497A" w:themeColor="accent4" w:themeShade="BF"/>
          <w:sz w:val="22"/>
          <w:szCs w:val="22"/>
        </w:rPr>
        <w:t>College</w:t>
      </w:r>
      <w:proofErr w:type="spellEnd"/>
      <w:r w:rsidRPr="00CF3390">
        <w:rPr>
          <w:rFonts w:ascii="Arial" w:hAnsi="Arial" w:cs="Arial"/>
          <w:bCs w:val="0"/>
          <w:color w:val="5F497A" w:themeColor="accent4" w:themeShade="BF"/>
          <w:sz w:val="22"/>
          <w:szCs w:val="22"/>
        </w:rPr>
        <w:t xml:space="preserve"> de Dublin </w:t>
      </w:r>
    </w:p>
    <w:p w14:paraId="41C4196C" w14:textId="77777777" w:rsidR="00CF3390" w:rsidRDefault="00CF3390" w:rsidP="00CF2CC3">
      <w:pPr>
        <w:pStyle w:val="Corpsdetexte3"/>
        <w:jc w:val="both"/>
        <w:rPr>
          <w:rFonts w:ascii="Arial" w:hAnsi="Arial" w:cs="Arial"/>
          <w:b w:val="0"/>
          <w:bCs w:val="0"/>
          <w:sz w:val="22"/>
          <w:szCs w:val="22"/>
        </w:rPr>
      </w:pPr>
    </w:p>
    <w:p w14:paraId="4A5FA7FB" w14:textId="6E76683F" w:rsidR="00C7798E" w:rsidRDefault="00CF3390" w:rsidP="00CF2CC3">
      <w:pPr>
        <w:pStyle w:val="Corpsdetexte3"/>
        <w:jc w:val="both"/>
        <w:rPr>
          <w:rFonts w:ascii="Arial" w:hAnsi="Arial" w:cs="Arial"/>
          <w:b w:val="0"/>
          <w:bCs w:val="0"/>
          <w:sz w:val="22"/>
          <w:szCs w:val="22"/>
        </w:rPr>
      </w:pPr>
      <w:r w:rsidRPr="00CF3390">
        <w:rPr>
          <w:rFonts w:ascii="Arial" w:hAnsi="Arial" w:cs="Arial"/>
          <w:b w:val="0"/>
          <w:bCs w:val="0"/>
          <w:sz w:val="22"/>
          <w:szCs w:val="22"/>
        </w:rPr>
        <w:t xml:space="preserve">En janvier 2024, le Trinity </w:t>
      </w:r>
      <w:proofErr w:type="spellStart"/>
      <w:r w:rsidRPr="00CF3390">
        <w:rPr>
          <w:rFonts w:ascii="Arial" w:hAnsi="Arial" w:cs="Arial"/>
          <w:b w:val="0"/>
          <w:bCs w:val="0"/>
          <w:sz w:val="22"/>
          <w:szCs w:val="22"/>
        </w:rPr>
        <w:t>College</w:t>
      </w:r>
      <w:proofErr w:type="spellEnd"/>
      <w:r w:rsidRPr="00CF3390">
        <w:rPr>
          <w:rFonts w:ascii="Arial" w:hAnsi="Arial" w:cs="Arial"/>
          <w:b w:val="0"/>
          <w:bCs w:val="0"/>
          <w:sz w:val="22"/>
          <w:szCs w:val="22"/>
        </w:rPr>
        <w:t xml:space="preserve"> de Dublin a inauguré une exposition numérique immersive autour du célèbre Book of Kells, un manuscrit enluminé du IXe siècle. Les visiteurs sont invités à un voyage à 360° dans un pavillon spécialement conçu, où histoires, images et sons inspirés du manuscrit et des collections de la bibliothèque prennent vie. L'expérience inclut une reconstitution numérique de la Longue Salle</w:t>
      </w:r>
      <w:r w:rsidR="00A155DE">
        <w:rPr>
          <w:rFonts w:ascii="Arial" w:hAnsi="Arial" w:cs="Arial"/>
          <w:b w:val="0"/>
          <w:bCs w:val="0"/>
          <w:sz w:val="22"/>
          <w:szCs w:val="22"/>
        </w:rPr>
        <w:t xml:space="preserve"> et permet </w:t>
      </w:r>
      <w:r w:rsidRPr="00CF3390">
        <w:rPr>
          <w:rFonts w:ascii="Arial" w:hAnsi="Arial" w:cs="Arial"/>
          <w:b w:val="0"/>
          <w:bCs w:val="0"/>
          <w:sz w:val="22"/>
          <w:szCs w:val="22"/>
        </w:rPr>
        <w:t>de traverser 1200 ans d'histoire.</w:t>
      </w:r>
    </w:p>
    <w:p w14:paraId="45894412" w14:textId="77777777" w:rsidR="00CF3390" w:rsidRDefault="00CF3390" w:rsidP="00CF2CC3">
      <w:pPr>
        <w:pStyle w:val="Corpsdetexte3"/>
        <w:jc w:val="both"/>
        <w:rPr>
          <w:rFonts w:ascii="Arial" w:hAnsi="Arial" w:cs="Arial"/>
          <w:bCs w:val="0"/>
          <w:color w:val="5F497A" w:themeColor="accent4" w:themeShade="BF"/>
          <w:sz w:val="22"/>
          <w:szCs w:val="22"/>
        </w:rPr>
      </w:pPr>
    </w:p>
    <w:p w14:paraId="119ECF82" w14:textId="77777777" w:rsidR="00251BD7" w:rsidRPr="00CF3390" w:rsidRDefault="00251BD7" w:rsidP="00CF2CC3">
      <w:pPr>
        <w:pStyle w:val="Corpsdetexte3"/>
        <w:jc w:val="both"/>
        <w:rPr>
          <w:rFonts w:ascii="Arial" w:hAnsi="Arial" w:cs="Arial"/>
          <w:bCs w:val="0"/>
          <w:color w:val="5F497A" w:themeColor="accent4" w:themeShade="BF"/>
          <w:sz w:val="22"/>
          <w:szCs w:val="22"/>
        </w:rPr>
      </w:pPr>
    </w:p>
    <w:p w14:paraId="591481DC" w14:textId="0BA607F8" w:rsidR="00C7798E" w:rsidRDefault="00CF3390" w:rsidP="00CF2CC3">
      <w:pPr>
        <w:pStyle w:val="Corpsdetexte3"/>
        <w:jc w:val="both"/>
        <w:rPr>
          <w:rFonts w:ascii="Arial" w:hAnsi="Arial" w:cs="Arial"/>
          <w:bCs w:val="0"/>
          <w:color w:val="5F497A" w:themeColor="accent4" w:themeShade="BF"/>
          <w:sz w:val="22"/>
          <w:szCs w:val="22"/>
        </w:rPr>
      </w:pPr>
      <w:r>
        <w:rPr>
          <w:rFonts w:ascii="Arial" w:hAnsi="Arial" w:cs="Arial"/>
          <w:bCs w:val="0"/>
          <w:color w:val="5F497A" w:themeColor="accent4" w:themeShade="BF"/>
          <w:sz w:val="22"/>
          <w:szCs w:val="22"/>
        </w:rPr>
        <w:t>Plongée dans la c</w:t>
      </w:r>
      <w:r w:rsidR="00080D12" w:rsidRPr="00CF3390">
        <w:rPr>
          <w:rFonts w:ascii="Arial" w:hAnsi="Arial" w:cs="Arial"/>
          <w:bCs w:val="0"/>
          <w:color w:val="5F497A" w:themeColor="accent4" w:themeShade="BF"/>
          <w:sz w:val="22"/>
          <w:szCs w:val="22"/>
        </w:rPr>
        <w:t xml:space="preserve">ulture du </w:t>
      </w:r>
      <w:r w:rsidR="00F83A21">
        <w:rPr>
          <w:rFonts w:ascii="Arial" w:hAnsi="Arial" w:cs="Arial"/>
          <w:bCs w:val="0"/>
          <w:color w:val="5F497A" w:themeColor="accent4" w:themeShade="BF"/>
          <w:sz w:val="22"/>
          <w:szCs w:val="22"/>
        </w:rPr>
        <w:t>r</w:t>
      </w:r>
      <w:r w:rsidR="00080D12" w:rsidRPr="00CF3390">
        <w:rPr>
          <w:rFonts w:ascii="Arial" w:hAnsi="Arial" w:cs="Arial"/>
          <w:bCs w:val="0"/>
          <w:color w:val="5F497A" w:themeColor="accent4" w:themeShade="BF"/>
          <w:sz w:val="22"/>
          <w:szCs w:val="22"/>
        </w:rPr>
        <w:t>ugby à Limerick</w:t>
      </w:r>
      <w:r w:rsidR="00080D12" w:rsidRPr="00CF3390">
        <w:rPr>
          <w:rFonts w:ascii="Arial" w:hAnsi="Arial" w:cs="Arial"/>
          <w:bCs w:val="0"/>
          <w:color w:val="5F497A" w:themeColor="accent4" w:themeShade="BF"/>
          <w:sz w:val="22"/>
          <w:szCs w:val="22"/>
        </w:rPr>
        <w:t xml:space="preserve"> avec </w:t>
      </w:r>
      <w:r w:rsidR="009A37F8" w:rsidRPr="00CF3390">
        <w:rPr>
          <w:rFonts w:ascii="Arial" w:hAnsi="Arial" w:cs="Arial"/>
          <w:bCs w:val="0"/>
          <w:color w:val="5F497A" w:themeColor="accent4" w:themeShade="BF"/>
          <w:sz w:val="22"/>
          <w:szCs w:val="22"/>
        </w:rPr>
        <w:t xml:space="preserve">l’international Rugby </w:t>
      </w:r>
      <w:proofErr w:type="spellStart"/>
      <w:r w:rsidR="009A37F8" w:rsidRPr="00CF3390">
        <w:rPr>
          <w:rFonts w:ascii="Arial" w:hAnsi="Arial" w:cs="Arial"/>
          <w:bCs w:val="0"/>
          <w:color w:val="5F497A" w:themeColor="accent4" w:themeShade="BF"/>
          <w:sz w:val="22"/>
          <w:szCs w:val="22"/>
        </w:rPr>
        <w:t>Exp</w:t>
      </w:r>
      <w:r w:rsidR="00F83A21">
        <w:rPr>
          <w:rFonts w:ascii="Arial" w:hAnsi="Arial" w:cs="Arial"/>
          <w:bCs w:val="0"/>
          <w:color w:val="5F497A" w:themeColor="accent4" w:themeShade="BF"/>
          <w:sz w:val="22"/>
          <w:szCs w:val="22"/>
        </w:rPr>
        <w:t>e</w:t>
      </w:r>
      <w:r w:rsidR="009A37F8" w:rsidRPr="00CF3390">
        <w:rPr>
          <w:rFonts w:ascii="Arial" w:hAnsi="Arial" w:cs="Arial"/>
          <w:bCs w:val="0"/>
          <w:color w:val="5F497A" w:themeColor="accent4" w:themeShade="BF"/>
          <w:sz w:val="22"/>
          <w:szCs w:val="22"/>
        </w:rPr>
        <w:t>rience</w:t>
      </w:r>
      <w:proofErr w:type="spellEnd"/>
      <w:r w:rsidR="009A37F8" w:rsidRPr="00CF3390">
        <w:rPr>
          <w:rFonts w:ascii="Arial" w:hAnsi="Arial" w:cs="Arial"/>
          <w:bCs w:val="0"/>
          <w:color w:val="5F497A" w:themeColor="accent4" w:themeShade="BF"/>
          <w:sz w:val="22"/>
          <w:szCs w:val="22"/>
        </w:rPr>
        <w:t xml:space="preserve"> </w:t>
      </w:r>
    </w:p>
    <w:p w14:paraId="3FAA2877" w14:textId="77777777" w:rsidR="00CF3390" w:rsidRPr="00CF3390" w:rsidRDefault="00CF3390" w:rsidP="00CF2CC3">
      <w:pPr>
        <w:pStyle w:val="Corpsdetexte3"/>
        <w:jc w:val="both"/>
        <w:rPr>
          <w:rFonts w:ascii="Arial" w:hAnsi="Arial" w:cs="Arial"/>
          <w:bCs w:val="0"/>
          <w:color w:val="5F497A" w:themeColor="accent4" w:themeShade="BF"/>
          <w:sz w:val="22"/>
          <w:szCs w:val="22"/>
        </w:rPr>
      </w:pPr>
    </w:p>
    <w:p w14:paraId="1065587C" w14:textId="7829C66B" w:rsidR="00985664" w:rsidRDefault="00CF3390" w:rsidP="00CF2CC3">
      <w:pPr>
        <w:pStyle w:val="Corpsdetexte3"/>
        <w:jc w:val="both"/>
        <w:rPr>
          <w:rFonts w:ascii="Arial" w:hAnsi="Arial" w:cs="Arial"/>
          <w:b w:val="0"/>
          <w:bCs w:val="0"/>
          <w:color w:val="000000"/>
          <w:sz w:val="22"/>
          <w:szCs w:val="22"/>
        </w:rPr>
      </w:pPr>
      <w:r w:rsidRPr="00CF3390">
        <w:rPr>
          <w:rFonts w:ascii="Arial" w:hAnsi="Arial" w:cs="Arial"/>
          <w:b w:val="0"/>
          <w:bCs w:val="0"/>
          <w:color w:val="000000"/>
          <w:sz w:val="22"/>
          <w:szCs w:val="22"/>
        </w:rPr>
        <w:t xml:space="preserve">À Limerick, l'International Rugby </w:t>
      </w:r>
      <w:proofErr w:type="spellStart"/>
      <w:r w:rsidRPr="00CF3390">
        <w:rPr>
          <w:rFonts w:ascii="Arial" w:hAnsi="Arial" w:cs="Arial"/>
          <w:b w:val="0"/>
          <w:bCs w:val="0"/>
          <w:color w:val="000000"/>
          <w:sz w:val="22"/>
          <w:szCs w:val="22"/>
        </w:rPr>
        <w:t>Experience</w:t>
      </w:r>
      <w:proofErr w:type="spellEnd"/>
      <w:r w:rsidRPr="00CF3390">
        <w:rPr>
          <w:rFonts w:ascii="Arial" w:hAnsi="Arial" w:cs="Arial"/>
          <w:b w:val="0"/>
          <w:bCs w:val="0"/>
          <w:color w:val="000000"/>
          <w:sz w:val="22"/>
          <w:szCs w:val="22"/>
        </w:rPr>
        <w:t>, offre une immersion totale dans la culture du rugby. Ce musée interactif célèbre ce sport très apprécié en Irlande, d'autant plus</w:t>
      </w:r>
      <w:r w:rsidR="00F83A21">
        <w:rPr>
          <w:rFonts w:ascii="Arial" w:hAnsi="Arial" w:cs="Arial"/>
          <w:b w:val="0"/>
          <w:bCs w:val="0"/>
          <w:color w:val="000000"/>
          <w:sz w:val="22"/>
          <w:szCs w:val="22"/>
        </w:rPr>
        <w:t xml:space="preserve"> alors</w:t>
      </w:r>
      <w:r w:rsidRPr="00CF3390">
        <w:rPr>
          <w:rFonts w:ascii="Arial" w:hAnsi="Arial" w:cs="Arial"/>
          <w:b w:val="0"/>
          <w:bCs w:val="0"/>
          <w:color w:val="000000"/>
          <w:sz w:val="22"/>
          <w:szCs w:val="22"/>
        </w:rPr>
        <w:t xml:space="preserve"> que l'équipe nationale </w:t>
      </w:r>
      <w:r w:rsidR="00F83A21">
        <w:rPr>
          <w:rFonts w:ascii="Arial" w:hAnsi="Arial" w:cs="Arial"/>
          <w:b w:val="0"/>
          <w:bCs w:val="0"/>
          <w:color w:val="000000"/>
          <w:sz w:val="22"/>
          <w:szCs w:val="22"/>
        </w:rPr>
        <w:t>a remporté</w:t>
      </w:r>
      <w:r w:rsidRPr="00CF3390">
        <w:rPr>
          <w:rFonts w:ascii="Arial" w:hAnsi="Arial" w:cs="Arial"/>
          <w:b w:val="0"/>
          <w:bCs w:val="0"/>
          <w:color w:val="000000"/>
          <w:sz w:val="22"/>
          <w:szCs w:val="22"/>
        </w:rPr>
        <w:t xml:space="preserve"> le tournoi des 6 Nations 2024. Les amateurs de rugby peuvent y découvrir l'histoire et les anecdotes de ce sport passionnant.</w:t>
      </w:r>
    </w:p>
    <w:p w14:paraId="427504F5" w14:textId="77777777" w:rsidR="00251BD7" w:rsidRDefault="00251BD7" w:rsidP="00CF2CC3">
      <w:pPr>
        <w:pStyle w:val="Corpsdetexte3"/>
        <w:jc w:val="both"/>
        <w:rPr>
          <w:rFonts w:ascii="Arial" w:hAnsi="Arial" w:cs="Arial"/>
          <w:b w:val="0"/>
          <w:bCs w:val="0"/>
          <w:color w:val="000000"/>
          <w:sz w:val="22"/>
          <w:szCs w:val="22"/>
        </w:rPr>
      </w:pPr>
    </w:p>
    <w:p w14:paraId="5EAA6233" w14:textId="77777777" w:rsidR="00CF3390" w:rsidRPr="00D34302" w:rsidRDefault="00CF3390" w:rsidP="00CF2CC3">
      <w:pPr>
        <w:pStyle w:val="Corpsdetexte3"/>
        <w:jc w:val="both"/>
        <w:rPr>
          <w:rFonts w:ascii="Arial" w:hAnsi="Arial" w:cs="Arial"/>
          <w:sz w:val="22"/>
          <w:szCs w:val="22"/>
        </w:rPr>
      </w:pPr>
    </w:p>
    <w:p w14:paraId="11024847" w14:textId="3DDD461A" w:rsidR="00C7798E" w:rsidRDefault="009A37F8" w:rsidP="00CF2CC3">
      <w:pPr>
        <w:pStyle w:val="Corpsdetexte3"/>
        <w:jc w:val="both"/>
        <w:rPr>
          <w:rFonts w:ascii="Arial" w:hAnsi="Arial" w:cs="Arial"/>
          <w:bCs w:val="0"/>
          <w:color w:val="5F497A" w:themeColor="accent4" w:themeShade="BF"/>
          <w:sz w:val="22"/>
          <w:szCs w:val="22"/>
        </w:rPr>
      </w:pPr>
      <w:r w:rsidRPr="00CF3390">
        <w:rPr>
          <w:rFonts w:ascii="Arial" w:hAnsi="Arial" w:cs="Arial"/>
          <w:bCs w:val="0"/>
          <w:color w:val="5F497A" w:themeColor="accent4" w:themeShade="BF"/>
          <w:sz w:val="22"/>
          <w:szCs w:val="22"/>
        </w:rPr>
        <w:t>Deux</w:t>
      </w:r>
      <w:r w:rsidRPr="00D34302">
        <w:rPr>
          <w:rFonts w:ascii="Arial" w:hAnsi="Arial" w:cs="Arial"/>
          <w:sz w:val="22"/>
          <w:szCs w:val="22"/>
        </w:rPr>
        <w:t xml:space="preserve"> </w:t>
      </w:r>
      <w:r w:rsidRPr="00CF3390">
        <w:rPr>
          <w:rFonts w:ascii="Arial" w:hAnsi="Arial" w:cs="Arial"/>
          <w:bCs w:val="0"/>
          <w:color w:val="5F497A" w:themeColor="accent4" w:themeShade="BF"/>
          <w:sz w:val="22"/>
          <w:szCs w:val="22"/>
        </w:rPr>
        <w:t xml:space="preserve">nouveaux </w:t>
      </w:r>
      <w:r w:rsidR="00D60FDB" w:rsidRPr="00CF3390">
        <w:rPr>
          <w:rFonts w:ascii="Arial" w:hAnsi="Arial" w:cs="Arial"/>
          <w:bCs w:val="0"/>
          <w:color w:val="5F497A" w:themeColor="accent4" w:themeShade="BF"/>
          <w:sz w:val="22"/>
          <w:szCs w:val="22"/>
        </w:rPr>
        <w:t>hôtels</w:t>
      </w:r>
      <w:r w:rsidRPr="00CF3390">
        <w:rPr>
          <w:rFonts w:ascii="Arial" w:hAnsi="Arial" w:cs="Arial"/>
          <w:bCs w:val="0"/>
          <w:color w:val="5F497A" w:themeColor="accent4" w:themeShade="BF"/>
          <w:sz w:val="22"/>
          <w:szCs w:val="22"/>
        </w:rPr>
        <w:t xml:space="preserve"> </w:t>
      </w:r>
      <w:r w:rsidR="00CF3390">
        <w:rPr>
          <w:rFonts w:ascii="Arial" w:hAnsi="Arial" w:cs="Arial"/>
          <w:bCs w:val="0"/>
          <w:color w:val="5F497A" w:themeColor="accent4" w:themeShade="BF"/>
          <w:sz w:val="22"/>
          <w:szCs w:val="22"/>
        </w:rPr>
        <w:t xml:space="preserve">de luxe </w:t>
      </w:r>
      <w:r w:rsidR="00D60FDB" w:rsidRPr="00CF3390">
        <w:rPr>
          <w:rFonts w:ascii="Arial" w:hAnsi="Arial" w:cs="Arial"/>
          <w:bCs w:val="0"/>
          <w:color w:val="5F497A" w:themeColor="accent4" w:themeShade="BF"/>
          <w:sz w:val="22"/>
          <w:szCs w:val="22"/>
        </w:rPr>
        <w:t>à Dublin</w:t>
      </w:r>
      <w:r w:rsidR="00A06E3F" w:rsidRPr="00CF3390">
        <w:rPr>
          <w:rFonts w:ascii="Arial" w:hAnsi="Arial" w:cs="Arial"/>
          <w:bCs w:val="0"/>
          <w:color w:val="5F497A" w:themeColor="accent4" w:themeShade="BF"/>
          <w:sz w:val="22"/>
          <w:szCs w:val="22"/>
        </w:rPr>
        <w:t xml:space="preserve"> </w:t>
      </w:r>
    </w:p>
    <w:p w14:paraId="40F33187" w14:textId="77777777" w:rsidR="00237144" w:rsidRPr="00CF3390" w:rsidRDefault="00237144" w:rsidP="00CF2CC3">
      <w:pPr>
        <w:pStyle w:val="Corpsdetexte3"/>
        <w:jc w:val="both"/>
        <w:rPr>
          <w:rFonts w:ascii="Arial" w:hAnsi="Arial" w:cs="Arial"/>
          <w:bCs w:val="0"/>
          <w:color w:val="5F497A" w:themeColor="accent4" w:themeShade="BF"/>
          <w:sz w:val="22"/>
          <w:szCs w:val="22"/>
        </w:rPr>
      </w:pPr>
    </w:p>
    <w:p w14:paraId="1CCAF19F" w14:textId="323C5B64" w:rsidR="008F1DA0" w:rsidRDefault="00D34302" w:rsidP="00CF2CC3">
      <w:pPr>
        <w:pStyle w:val="Corpsdetexte3"/>
        <w:jc w:val="both"/>
        <w:rPr>
          <w:rFonts w:ascii="Arial" w:hAnsi="Arial" w:cs="Arial"/>
          <w:b w:val="0"/>
          <w:bCs w:val="0"/>
          <w:color w:val="000000"/>
          <w:sz w:val="22"/>
          <w:szCs w:val="22"/>
        </w:rPr>
      </w:pPr>
      <w:r w:rsidRPr="00D34302">
        <w:rPr>
          <w:rFonts w:ascii="Arial" w:hAnsi="Arial" w:cs="Arial"/>
          <w:b w:val="0"/>
          <w:bCs w:val="0"/>
          <w:color w:val="000000"/>
          <w:sz w:val="22"/>
          <w:szCs w:val="22"/>
        </w:rPr>
        <w:t xml:space="preserve">Situé en bordure de </w:t>
      </w:r>
      <w:proofErr w:type="spellStart"/>
      <w:r w:rsidRPr="00D34302">
        <w:rPr>
          <w:rFonts w:ascii="Arial" w:hAnsi="Arial" w:cs="Arial"/>
          <w:b w:val="0"/>
          <w:bCs w:val="0"/>
          <w:color w:val="000000"/>
          <w:sz w:val="22"/>
          <w:szCs w:val="22"/>
        </w:rPr>
        <w:t>Merrion</w:t>
      </w:r>
      <w:proofErr w:type="spellEnd"/>
      <w:r w:rsidRPr="00D34302">
        <w:rPr>
          <w:rFonts w:ascii="Arial" w:hAnsi="Arial" w:cs="Arial"/>
          <w:b w:val="0"/>
          <w:bCs w:val="0"/>
          <w:color w:val="000000"/>
          <w:sz w:val="22"/>
          <w:szCs w:val="22"/>
        </w:rPr>
        <w:t xml:space="preserve"> Square, l’hôtel de luxe The Leinster </w:t>
      </w:r>
      <w:r w:rsidR="00877AEB">
        <w:rPr>
          <w:rFonts w:ascii="Arial" w:hAnsi="Arial" w:cs="Arial"/>
          <w:b w:val="0"/>
          <w:bCs w:val="0"/>
          <w:color w:val="000000"/>
          <w:sz w:val="22"/>
          <w:szCs w:val="22"/>
        </w:rPr>
        <w:t>a ouvert</w:t>
      </w:r>
      <w:r w:rsidRPr="00D34302">
        <w:rPr>
          <w:rFonts w:ascii="Arial" w:hAnsi="Arial" w:cs="Arial"/>
          <w:b w:val="0"/>
          <w:bCs w:val="0"/>
          <w:color w:val="000000"/>
          <w:sz w:val="22"/>
          <w:szCs w:val="22"/>
        </w:rPr>
        <w:t xml:space="preserve"> ses portes à Dublin en février 2024. Le très attendu restaurant Jean-Georges, du chef français Jean-Georges </w:t>
      </w:r>
      <w:proofErr w:type="spellStart"/>
      <w:r w:rsidRPr="00D34302">
        <w:rPr>
          <w:rFonts w:ascii="Arial" w:hAnsi="Arial" w:cs="Arial"/>
          <w:b w:val="0"/>
          <w:bCs w:val="0"/>
          <w:color w:val="000000"/>
          <w:sz w:val="22"/>
          <w:szCs w:val="22"/>
        </w:rPr>
        <w:t>Vongerichten</w:t>
      </w:r>
      <w:proofErr w:type="spellEnd"/>
      <w:r w:rsidRPr="00D34302">
        <w:rPr>
          <w:rFonts w:ascii="Arial" w:hAnsi="Arial" w:cs="Arial"/>
          <w:b w:val="0"/>
          <w:bCs w:val="0"/>
          <w:color w:val="000000"/>
          <w:sz w:val="22"/>
          <w:szCs w:val="22"/>
        </w:rPr>
        <w:t xml:space="preserve">, </w:t>
      </w:r>
      <w:r w:rsidR="00877AEB">
        <w:rPr>
          <w:rFonts w:ascii="Arial" w:hAnsi="Arial" w:cs="Arial"/>
          <w:b w:val="0"/>
          <w:bCs w:val="0"/>
          <w:color w:val="000000"/>
          <w:sz w:val="22"/>
          <w:szCs w:val="22"/>
        </w:rPr>
        <w:t>est</w:t>
      </w:r>
      <w:r w:rsidRPr="00D34302">
        <w:rPr>
          <w:rFonts w:ascii="Arial" w:hAnsi="Arial" w:cs="Arial"/>
          <w:b w:val="0"/>
          <w:bCs w:val="0"/>
          <w:color w:val="000000"/>
          <w:sz w:val="22"/>
          <w:szCs w:val="22"/>
        </w:rPr>
        <w:t xml:space="preserve"> installé sur le toit de l’hôtel. Les 55 chambres et suites </w:t>
      </w:r>
      <w:r w:rsidR="00A155DE">
        <w:rPr>
          <w:rFonts w:ascii="Arial" w:hAnsi="Arial" w:cs="Arial"/>
          <w:b w:val="0"/>
          <w:bCs w:val="0"/>
          <w:color w:val="000000"/>
          <w:sz w:val="22"/>
          <w:szCs w:val="22"/>
        </w:rPr>
        <w:t>proposent</w:t>
      </w:r>
      <w:r w:rsidRPr="00D34302">
        <w:rPr>
          <w:rFonts w:ascii="Arial" w:hAnsi="Arial" w:cs="Arial"/>
          <w:b w:val="0"/>
          <w:bCs w:val="0"/>
          <w:color w:val="000000"/>
          <w:sz w:val="22"/>
          <w:szCs w:val="22"/>
        </w:rPr>
        <w:t xml:space="preserve"> une décoration chic et soignée, mariant habilement des éléments rétro vintage et des touches plus modernes</w:t>
      </w:r>
      <w:r>
        <w:rPr>
          <w:rFonts w:ascii="Arial" w:hAnsi="Arial" w:cs="Arial"/>
          <w:color w:val="000000"/>
        </w:rPr>
        <w:t>.</w:t>
      </w:r>
      <w:r w:rsidR="008A0344">
        <w:rPr>
          <w:rFonts w:ascii="Arial" w:hAnsi="Arial" w:cs="Arial"/>
          <w:color w:val="000000"/>
        </w:rPr>
        <w:t xml:space="preserve"> </w:t>
      </w:r>
      <w:r w:rsidR="004E4BC5" w:rsidRPr="004E4BC5">
        <w:rPr>
          <w:rFonts w:ascii="Arial" w:hAnsi="Arial" w:cs="Arial"/>
          <w:b w:val="0"/>
          <w:bCs w:val="0"/>
          <w:color w:val="000000"/>
          <w:sz w:val="22"/>
          <w:szCs w:val="22"/>
        </w:rPr>
        <w:t xml:space="preserve">Niché au cœur de Dublin 8, récemment désigné comme étant « l’un des quartiers les plus cools » au monde par le magazine Time Out, l’hôtel The </w:t>
      </w:r>
      <w:proofErr w:type="spellStart"/>
      <w:r w:rsidR="004E4BC5" w:rsidRPr="004E4BC5">
        <w:rPr>
          <w:rFonts w:ascii="Arial" w:hAnsi="Arial" w:cs="Arial"/>
          <w:b w:val="0"/>
          <w:bCs w:val="0"/>
          <w:color w:val="000000"/>
          <w:sz w:val="22"/>
          <w:szCs w:val="22"/>
        </w:rPr>
        <w:t>Chancery</w:t>
      </w:r>
      <w:proofErr w:type="spellEnd"/>
      <w:r w:rsidR="004E4BC5" w:rsidRPr="004E4BC5">
        <w:rPr>
          <w:rFonts w:ascii="Arial" w:hAnsi="Arial" w:cs="Arial"/>
          <w:b w:val="0"/>
          <w:bCs w:val="0"/>
          <w:color w:val="000000"/>
          <w:sz w:val="22"/>
          <w:szCs w:val="22"/>
        </w:rPr>
        <w:t xml:space="preserve"> </w:t>
      </w:r>
      <w:r w:rsidR="00877AEB">
        <w:rPr>
          <w:rFonts w:ascii="Arial" w:hAnsi="Arial" w:cs="Arial"/>
          <w:b w:val="0"/>
          <w:bCs w:val="0"/>
          <w:color w:val="000000"/>
          <w:sz w:val="22"/>
          <w:szCs w:val="22"/>
        </w:rPr>
        <w:t>a été</w:t>
      </w:r>
      <w:r w:rsidR="004E4BC5" w:rsidRPr="004E4BC5">
        <w:rPr>
          <w:rFonts w:ascii="Arial" w:hAnsi="Arial" w:cs="Arial"/>
          <w:b w:val="0"/>
          <w:bCs w:val="0"/>
          <w:color w:val="000000"/>
          <w:sz w:val="22"/>
          <w:szCs w:val="22"/>
        </w:rPr>
        <w:t xml:space="preserve"> inauguré le 9 février </w:t>
      </w:r>
      <w:r w:rsidR="00877AEB">
        <w:rPr>
          <w:rFonts w:ascii="Arial" w:hAnsi="Arial" w:cs="Arial"/>
          <w:b w:val="0"/>
          <w:bCs w:val="0"/>
          <w:color w:val="000000"/>
          <w:sz w:val="22"/>
          <w:szCs w:val="22"/>
        </w:rPr>
        <w:t>dernier</w:t>
      </w:r>
      <w:r w:rsidR="004E4BC5" w:rsidRPr="004E4BC5">
        <w:rPr>
          <w:rFonts w:ascii="Arial" w:hAnsi="Arial" w:cs="Arial"/>
          <w:b w:val="0"/>
          <w:bCs w:val="0"/>
          <w:color w:val="000000"/>
          <w:sz w:val="22"/>
          <w:szCs w:val="22"/>
        </w:rPr>
        <w:t xml:space="preserve">. Cet établissement haut de </w:t>
      </w:r>
      <w:proofErr w:type="gramStart"/>
      <w:r w:rsidR="004E4BC5" w:rsidRPr="004E4BC5">
        <w:rPr>
          <w:rFonts w:ascii="Arial" w:hAnsi="Arial" w:cs="Arial"/>
          <w:b w:val="0"/>
          <w:bCs w:val="0"/>
          <w:color w:val="000000"/>
          <w:sz w:val="22"/>
          <w:szCs w:val="22"/>
        </w:rPr>
        <w:t>gamme</w:t>
      </w:r>
      <w:r w:rsidR="004C5255">
        <w:rPr>
          <w:rFonts w:ascii="Arial" w:hAnsi="Arial" w:cs="Arial"/>
          <w:b w:val="0"/>
          <w:bCs w:val="0"/>
          <w:color w:val="000000"/>
          <w:sz w:val="22"/>
          <w:szCs w:val="22"/>
        </w:rPr>
        <w:t xml:space="preserve"> </w:t>
      </w:r>
      <w:r w:rsidR="004E4BC5" w:rsidRPr="004E4BC5">
        <w:rPr>
          <w:rFonts w:ascii="Arial" w:hAnsi="Arial" w:cs="Arial"/>
          <w:b w:val="0"/>
          <w:bCs w:val="0"/>
          <w:color w:val="000000"/>
          <w:sz w:val="22"/>
          <w:szCs w:val="22"/>
        </w:rPr>
        <w:t>indépendant</w:t>
      </w:r>
      <w:proofErr w:type="gramEnd"/>
      <w:r w:rsidR="004E4BC5" w:rsidRPr="004E4BC5">
        <w:rPr>
          <w:rFonts w:ascii="Arial" w:hAnsi="Arial" w:cs="Arial"/>
          <w:b w:val="0"/>
          <w:bCs w:val="0"/>
          <w:color w:val="000000"/>
          <w:sz w:val="22"/>
          <w:szCs w:val="22"/>
        </w:rPr>
        <w:t xml:space="preserve"> de 150 chambres se distingue notamment par sa décoration contemporaine et réfléchie, agrémenté de matériaux naturels</w:t>
      </w:r>
      <w:r w:rsidR="00A155DE">
        <w:rPr>
          <w:rFonts w:ascii="Arial" w:hAnsi="Arial" w:cs="Arial"/>
          <w:b w:val="0"/>
          <w:bCs w:val="0"/>
          <w:color w:val="000000"/>
          <w:sz w:val="22"/>
          <w:szCs w:val="22"/>
        </w:rPr>
        <w:t xml:space="preserve"> et offre </w:t>
      </w:r>
      <w:r w:rsidR="00251BD7">
        <w:rPr>
          <w:rFonts w:ascii="Arial" w:hAnsi="Arial" w:cs="Arial"/>
          <w:b w:val="0"/>
          <w:bCs w:val="0"/>
          <w:color w:val="000000"/>
          <w:sz w:val="22"/>
          <w:szCs w:val="22"/>
        </w:rPr>
        <w:t xml:space="preserve">à ses hôtes </w:t>
      </w:r>
      <w:r w:rsidR="004E4BC5" w:rsidRPr="004E4BC5">
        <w:rPr>
          <w:rFonts w:ascii="Arial" w:hAnsi="Arial" w:cs="Arial"/>
          <w:b w:val="0"/>
          <w:bCs w:val="0"/>
          <w:color w:val="000000"/>
          <w:sz w:val="22"/>
          <w:szCs w:val="22"/>
        </w:rPr>
        <w:t>un cadre calme et chaleureux.</w:t>
      </w:r>
    </w:p>
    <w:p w14:paraId="67BE48FB" w14:textId="77777777" w:rsidR="00251BD7" w:rsidRDefault="00251BD7" w:rsidP="00CF2CC3">
      <w:pPr>
        <w:pStyle w:val="Corpsdetexte3"/>
        <w:jc w:val="both"/>
        <w:rPr>
          <w:rFonts w:ascii="Arial" w:hAnsi="Arial" w:cs="Arial"/>
          <w:b w:val="0"/>
          <w:bCs w:val="0"/>
          <w:color w:val="000000"/>
          <w:sz w:val="22"/>
          <w:szCs w:val="22"/>
        </w:rPr>
      </w:pPr>
    </w:p>
    <w:p w14:paraId="48CDB076" w14:textId="77777777" w:rsidR="00890936" w:rsidRDefault="00890936" w:rsidP="00CF2CC3">
      <w:pPr>
        <w:pStyle w:val="Corpsdetexte3"/>
        <w:jc w:val="both"/>
        <w:rPr>
          <w:rFonts w:ascii="Arial" w:hAnsi="Arial" w:cs="Arial"/>
          <w:b w:val="0"/>
          <w:bCs w:val="0"/>
          <w:color w:val="000000"/>
          <w:sz w:val="22"/>
          <w:szCs w:val="22"/>
        </w:rPr>
      </w:pPr>
    </w:p>
    <w:p w14:paraId="190B94AB" w14:textId="472DFDC8" w:rsidR="00F67686" w:rsidRDefault="00080D12" w:rsidP="00CF2CC3">
      <w:pPr>
        <w:pStyle w:val="Corpsdetexte3"/>
        <w:jc w:val="both"/>
        <w:rPr>
          <w:rFonts w:ascii="Arial" w:hAnsi="Arial" w:cs="Arial"/>
          <w:bCs w:val="0"/>
          <w:color w:val="5F497A" w:themeColor="accent4" w:themeShade="BF"/>
          <w:sz w:val="22"/>
          <w:szCs w:val="22"/>
        </w:rPr>
      </w:pPr>
      <w:proofErr w:type="spellStart"/>
      <w:r w:rsidRPr="00CF3390">
        <w:rPr>
          <w:rFonts w:ascii="Arial" w:hAnsi="Arial" w:cs="Arial"/>
          <w:bCs w:val="0"/>
          <w:color w:val="5F497A" w:themeColor="accent4" w:themeShade="BF"/>
          <w:sz w:val="22"/>
          <w:szCs w:val="22"/>
        </w:rPr>
        <w:t>McConnell’s</w:t>
      </w:r>
      <w:proofErr w:type="spellEnd"/>
      <w:r w:rsidRPr="00CF3390">
        <w:rPr>
          <w:rFonts w:ascii="Arial" w:hAnsi="Arial" w:cs="Arial"/>
          <w:bCs w:val="0"/>
          <w:color w:val="5F497A" w:themeColor="accent4" w:themeShade="BF"/>
          <w:sz w:val="22"/>
          <w:szCs w:val="22"/>
        </w:rPr>
        <w:t xml:space="preserve"> </w:t>
      </w:r>
      <w:proofErr w:type="spellStart"/>
      <w:r w:rsidRPr="00CF3390">
        <w:rPr>
          <w:rFonts w:ascii="Arial" w:hAnsi="Arial" w:cs="Arial"/>
          <w:bCs w:val="0"/>
          <w:color w:val="5F497A" w:themeColor="accent4" w:themeShade="BF"/>
          <w:sz w:val="22"/>
          <w:szCs w:val="22"/>
        </w:rPr>
        <w:t>Distillery</w:t>
      </w:r>
      <w:proofErr w:type="spellEnd"/>
      <w:r w:rsidRPr="00CF3390">
        <w:rPr>
          <w:rFonts w:ascii="Arial" w:hAnsi="Arial" w:cs="Arial"/>
          <w:bCs w:val="0"/>
          <w:color w:val="5F497A" w:themeColor="accent4" w:themeShade="BF"/>
          <w:sz w:val="22"/>
          <w:szCs w:val="22"/>
        </w:rPr>
        <w:t>, une distillerie au cœur de la prison de</w:t>
      </w:r>
      <w:r w:rsidR="00890936" w:rsidRPr="00CF3390">
        <w:rPr>
          <w:rFonts w:ascii="Arial" w:hAnsi="Arial" w:cs="Arial"/>
          <w:bCs w:val="0"/>
          <w:color w:val="5F497A" w:themeColor="accent4" w:themeShade="BF"/>
          <w:sz w:val="22"/>
          <w:szCs w:val="22"/>
        </w:rPr>
        <w:t xml:space="preserve"> </w:t>
      </w:r>
      <w:proofErr w:type="spellStart"/>
      <w:r w:rsidR="00D023DD" w:rsidRPr="00CF3390">
        <w:rPr>
          <w:rFonts w:ascii="Arial" w:hAnsi="Arial" w:cs="Arial"/>
          <w:bCs w:val="0"/>
          <w:color w:val="5F497A" w:themeColor="accent4" w:themeShade="BF"/>
          <w:sz w:val="22"/>
          <w:szCs w:val="22"/>
        </w:rPr>
        <w:t>Crumlin</w:t>
      </w:r>
      <w:proofErr w:type="spellEnd"/>
      <w:r w:rsidR="00D023DD" w:rsidRPr="00CF3390">
        <w:rPr>
          <w:rFonts w:ascii="Arial" w:hAnsi="Arial" w:cs="Arial"/>
          <w:bCs w:val="0"/>
          <w:color w:val="5F497A" w:themeColor="accent4" w:themeShade="BF"/>
          <w:sz w:val="22"/>
          <w:szCs w:val="22"/>
        </w:rPr>
        <w:t xml:space="preserve"> Road</w:t>
      </w:r>
    </w:p>
    <w:p w14:paraId="675C6217" w14:textId="77777777" w:rsidR="00CF3390" w:rsidRPr="00CF3390" w:rsidRDefault="00CF3390" w:rsidP="00CF2CC3">
      <w:pPr>
        <w:pStyle w:val="Corpsdetexte3"/>
        <w:jc w:val="both"/>
        <w:rPr>
          <w:rFonts w:ascii="Arial" w:hAnsi="Arial" w:cs="Arial"/>
          <w:bCs w:val="0"/>
          <w:color w:val="5F497A" w:themeColor="accent4" w:themeShade="BF"/>
          <w:sz w:val="22"/>
          <w:szCs w:val="22"/>
        </w:rPr>
      </w:pPr>
    </w:p>
    <w:p w14:paraId="439C8546" w14:textId="14CA1BFA" w:rsidR="00E821D5" w:rsidRDefault="00CF3390" w:rsidP="00CF2CC3">
      <w:pPr>
        <w:pStyle w:val="Corpsdetexte3"/>
        <w:jc w:val="both"/>
        <w:rPr>
          <w:rFonts w:ascii="Arial" w:hAnsi="Arial" w:cs="Arial"/>
          <w:b w:val="0"/>
          <w:bCs w:val="0"/>
          <w:color w:val="000000"/>
          <w:sz w:val="22"/>
          <w:szCs w:val="22"/>
        </w:rPr>
      </w:pPr>
      <w:r w:rsidRPr="00CF3390">
        <w:rPr>
          <w:rFonts w:ascii="Arial" w:hAnsi="Arial" w:cs="Arial"/>
          <w:b w:val="0"/>
          <w:bCs w:val="0"/>
          <w:color w:val="000000"/>
          <w:sz w:val="22"/>
          <w:szCs w:val="22"/>
        </w:rPr>
        <w:t xml:space="preserve">La distillerie </w:t>
      </w:r>
      <w:proofErr w:type="spellStart"/>
      <w:r w:rsidRPr="00CF3390">
        <w:rPr>
          <w:rFonts w:ascii="Arial" w:hAnsi="Arial" w:cs="Arial"/>
          <w:b w:val="0"/>
          <w:bCs w:val="0"/>
          <w:color w:val="000000"/>
          <w:sz w:val="22"/>
          <w:szCs w:val="22"/>
        </w:rPr>
        <w:t>McConnell's</w:t>
      </w:r>
      <w:proofErr w:type="spellEnd"/>
      <w:r w:rsidRPr="00CF3390">
        <w:rPr>
          <w:rFonts w:ascii="Arial" w:hAnsi="Arial" w:cs="Arial"/>
          <w:b w:val="0"/>
          <w:bCs w:val="0"/>
          <w:color w:val="000000"/>
          <w:sz w:val="22"/>
          <w:szCs w:val="22"/>
        </w:rPr>
        <w:t xml:space="preserve">, installée dans l'aile A de la prison historique de </w:t>
      </w:r>
      <w:proofErr w:type="spellStart"/>
      <w:r w:rsidRPr="00CF3390">
        <w:rPr>
          <w:rFonts w:ascii="Arial" w:hAnsi="Arial" w:cs="Arial"/>
          <w:b w:val="0"/>
          <w:bCs w:val="0"/>
          <w:color w:val="000000"/>
          <w:sz w:val="22"/>
          <w:szCs w:val="22"/>
        </w:rPr>
        <w:t>Crumlin</w:t>
      </w:r>
      <w:proofErr w:type="spellEnd"/>
      <w:r w:rsidRPr="00CF3390">
        <w:rPr>
          <w:rFonts w:ascii="Arial" w:hAnsi="Arial" w:cs="Arial"/>
          <w:b w:val="0"/>
          <w:bCs w:val="0"/>
          <w:color w:val="000000"/>
          <w:sz w:val="22"/>
          <w:szCs w:val="22"/>
        </w:rPr>
        <w:t xml:space="preserve"> Road à Belfast, propose une expérience unique </w:t>
      </w:r>
      <w:r w:rsidR="00A155DE">
        <w:rPr>
          <w:rFonts w:ascii="Arial" w:hAnsi="Arial" w:cs="Arial"/>
          <w:b w:val="0"/>
          <w:bCs w:val="0"/>
          <w:color w:val="000000"/>
          <w:sz w:val="22"/>
          <w:szCs w:val="22"/>
        </w:rPr>
        <w:t>qui mêle</w:t>
      </w:r>
      <w:r w:rsidRPr="00CF3390">
        <w:rPr>
          <w:rFonts w:ascii="Arial" w:hAnsi="Arial" w:cs="Arial"/>
          <w:b w:val="0"/>
          <w:bCs w:val="0"/>
          <w:color w:val="000000"/>
          <w:sz w:val="22"/>
          <w:szCs w:val="22"/>
        </w:rPr>
        <w:t xml:space="preserve"> histoire et production de whiskey. Les visites guidées permettent de découvrir l'héritage de la marque </w:t>
      </w:r>
      <w:proofErr w:type="spellStart"/>
      <w:r w:rsidRPr="00CF3390">
        <w:rPr>
          <w:rFonts w:ascii="Arial" w:hAnsi="Arial" w:cs="Arial"/>
          <w:b w:val="0"/>
          <w:bCs w:val="0"/>
          <w:color w:val="000000"/>
          <w:sz w:val="22"/>
          <w:szCs w:val="22"/>
        </w:rPr>
        <w:t>McConnell's</w:t>
      </w:r>
      <w:proofErr w:type="spellEnd"/>
      <w:r w:rsidRPr="00CF3390">
        <w:rPr>
          <w:rFonts w:ascii="Arial" w:hAnsi="Arial" w:cs="Arial"/>
          <w:b w:val="0"/>
          <w:bCs w:val="0"/>
          <w:color w:val="000000"/>
          <w:sz w:val="22"/>
          <w:szCs w:val="22"/>
        </w:rPr>
        <w:t xml:space="preserve"> Irish Whiskey et le processus de distillation. La distillerie, avec sa boutique, son café et son bar, est un passage obligé pour les amateurs de whiskey et d'histoire.</w:t>
      </w:r>
    </w:p>
    <w:p w14:paraId="59388F26" w14:textId="77777777" w:rsidR="00CF3390" w:rsidRDefault="00CF3390" w:rsidP="00CF2CC3">
      <w:pPr>
        <w:pStyle w:val="Corpsdetexte3"/>
        <w:jc w:val="both"/>
        <w:rPr>
          <w:rFonts w:ascii="Arial" w:hAnsi="Arial" w:cs="Arial"/>
          <w:b w:val="0"/>
          <w:bCs w:val="0"/>
          <w:color w:val="000000"/>
          <w:sz w:val="22"/>
          <w:szCs w:val="22"/>
          <w:highlight w:val="yellow"/>
        </w:rPr>
      </w:pPr>
    </w:p>
    <w:p w14:paraId="2413DE67" w14:textId="77777777" w:rsidR="00251BD7" w:rsidRDefault="00251BD7" w:rsidP="00CF2CC3">
      <w:pPr>
        <w:pStyle w:val="Corpsdetexte3"/>
        <w:jc w:val="both"/>
        <w:rPr>
          <w:rFonts w:ascii="Arial" w:hAnsi="Arial" w:cs="Arial"/>
          <w:b w:val="0"/>
          <w:bCs w:val="0"/>
          <w:color w:val="000000"/>
          <w:sz w:val="22"/>
          <w:szCs w:val="22"/>
          <w:highlight w:val="yellow"/>
        </w:rPr>
      </w:pPr>
    </w:p>
    <w:p w14:paraId="5A23EE57" w14:textId="65CA5A80" w:rsidR="00E821D5" w:rsidRDefault="00E821D5" w:rsidP="00CF2CC3">
      <w:pPr>
        <w:pStyle w:val="Corpsdetexte3"/>
        <w:jc w:val="both"/>
        <w:rPr>
          <w:rFonts w:ascii="Arial" w:hAnsi="Arial" w:cs="Arial"/>
          <w:bCs w:val="0"/>
          <w:color w:val="5F497A" w:themeColor="accent4" w:themeShade="BF"/>
          <w:sz w:val="22"/>
          <w:szCs w:val="22"/>
        </w:rPr>
      </w:pPr>
      <w:proofErr w:type="spellStart"/>
      <w:r w:rsidRPr="00CF3390">
        <w:rPr>
          <w:rFonts w:ascii="Arial" w:hAnsi="Arial" w:cs="Arial"/>
          <w:bCs w:val="0"/>
          <w:color w:val="5F497A" w:themeColor="accent4" w:themeShade="BF"/>
          <w:sz w:val="22"/>
          <w:szCs w:val="22"/>
        </w:rPr>
        <w:t>Peacemakers</w:t>
      </w:r>
      <w:proofErr w:type="spellEnd"/>
      <w:r w:rsidRPr="00CF3390">
        <w:rPr>
          <w:rFonts w:ascii="Arial" w:hAnsi="Arial" w:cs="Arial"/>
          <w:bCs w:val="0"/>
          <w:color w:val="5F497A" w:themeColor="accent4" w:themeShade="BF"/>
          <w:sz w:val="22"/>
          <w:szCs w:val="22"/>
        </w:rPr>
        <w:t xml:space="preserve"> </w:t>
      </w:r>
      <w:proofErr w:type="spellStart"/>
      <w:r w:rsidRPr="00CF3390">
        <w:rPr>
          <w:rFonts w:ascii="Arial" w:hAnsi="Arial" w:cs="Arial"/>
          <w:bCs w:val="0"/>
          <w:color w:val="5F497A" w:themeColor="accent4" w:themeShade="BF"/>
          <w:sz w:val="22"/>
          <w:szCs w:val="22"/>
        </w:rPr>
        <w:t>museum</w:t>
      </w:r>
      <w:proofErr w:type="spellEnd"/>
    </w:p>
    <w:p w14:paraId="00EC2B5C" w14:textId="77777777" w:rsidR="00CF3390" w:rsidRPr="00CF3390" w:rsidRDefault="00CF3390" w:rsidP="00CF2CC3">
      <w:pPr>
        <w:pStyle w:val="Corpsdetexte3"/>
        <w:jc w:val="both"/>
        <w:rPr>
          <w:rFonts w:ascii="Arial" w:hAnsi="Arial" w:cs="Arial"/>
          <w:bCs w:val="0"/>
          <w:color w:val="5F497A" w:themeColor="accent4" w:themeShade="BF"/>
          <w:sz w:val="22"/>
          <w:szCs w:val="22"/>
        </w:rPr>
      </w:pPr>
    </w:p>
    <w:p w14:paraId="4A61E3C0" w14:textId="05AAE743" w:rsidR="00A8027E" w:rsidRPr="00A8027E" w:rsidRDefault="00A8027E" w:rsidP="00CF2CC3">
      <w:pPr>
        <w:pStyle w:val="Corpsdetexte3"/>
        <w:jc w:val="both"/>
        <w:rPr>
          <w:rFonts w:ascii="Arial" w:hAnsi="Arial" w:cs="Arial"/>
          <w:b w:val="0"/>
          <w:bCs w:val="0"/>
          <w:color w:val="000000"/>
          <w:sz w:val="22"/>
          <w:szCs w:val="22"/>
        </w:rPr>
      </w:pPr>
      <w:r w:rsidRPr="00A8027E">
        <w:rPr>
          <w:rFonts w:ascii="Arial" w:hAnsi="Arial" w:cs="Arial"/>
          <w:b w:val="0"/>
          <w:bCs w:val="0"/>
          <w:color w:val="000000"/>
          <w:sz w:val="22"/>
          <w:szCs w:val="22"/>
        </w:rPr>
        <w:t xml:space="preserve">Le musée </w:t>
      </w:r>
      <w:proofErr w:type="spellStart"/>
      <w:r w:rsidRPr="00A8027E">
        <w:rPr>
          <w:rFonts w:ascii="Arial" w:hAnsi="Arial" w:cs="Arial"/>
          <w:b w:val="0"/>
          <w:bCs w:val="0"/>
          <w:color w:val="000000"/>
          <w:sz w:val="22"/>
          <w:szCs w:val="22"/>
        </w:rPr>
        <w:t>Peacemakers</w:t>
      </w:r>
      <w:proofErr w:type="spellEnd"/>
      <w:r w:rsidRPr="00A8027E">
        <w:rPr>
          <w:rFonts w:ascii="Arial" w:hAnsi="Arial" w:cs="Arial"/>
          <w:b w:val="0"/>
          <w:bCs w:val="0"/>
          <w:color w:val="000000"/>
          <w:sz w:val="22"/>
          <w:szCs w:val="22"/>
        </w:rPr>
        <w:t xml:space="preserve">, situé dans le quartier historique de </w:t>
      </w:r>
      <w:proofErr w:type="spellStart"/>
      <w:r w:rsidRPr="00A8027E">
        <w:rPr>
          <w:rFonts w:ascii="Arial" w:hAnsi="Arial" w:cs="Arial"/>
          <w:b w:val="0"/>
          <w:bCs w:val="0"/>
          <w:color w:val="000000"/>
          <w:sz w:val="22"/>
          <w:szCs w:val="22"/>
        </w:rPr>
        <w:t>Bogside</w:t>
      </w:r>
      <w:proofErr w:type="spellEnd"/>
      <w:r w:rsidRPr="00A8027E">
        <w:rPr>
          <w:rFonts w:ascii="Arial" w:hAnsi="Arial" w:cs="Arial"/>
          <w:b w:val="0"/>
          <w:bCs w:val="0"/>
          <w:color w:val="000000"/>
          <w:sz w:val="22"/>
          <w:szCs w:val="22"/>
        </w:rPr>
        <w:t xml:space="preserve"> à Derry, est </w:t>
      </w:r>
      <w:r w:rsidR="00CF3390">
        <w:rPr>
          <w:rFonts w:ascii="Arial" w:hAnsi="Arial" w:cs="Arial"/>
          <w:b w:val="0"/>
          <w:bCs w:val="0"/>
          <w:color w:val="000000"/>
          <w:sz w:val="22"/>
          <w:szCs w:val="22"/>
        </w:rPr>
        <w:t xml:space="preserve">le nouvel </w:t>
      </w:r>
      <w:r w:rsidRPr="00A8027E">
        <w:rPr>
          <w:rFonts w:ascii="Arial" w:hAnsi="Arial" w:cs="Arial"/>
          <w:b w:val="0"/>
          <w:bCs w:val="0"/>
          <w:color w:val="000000"/>
          <w:sz w:val="22"/>
          <w:szCs w:val="22"/>
        </w:rPr>
        <w:t>incontournable pour les amateurs de culture et de patrimoine. Ce musée explore la période allant d'août 1972 à mai 2007</w:t>
      </w:r>
      <w:r w:rsidR="00CF3390">
        <w:rPr>
          <w:rFonts w:ascii="Arial" w:hAnsi="Arial" w:cs="Arial"/>
          <w:b w:val="0"/>
          <w:bCs w:val="0"/>
          <w:color w:val="000000"/>
          <w:sz w:val="22"/>
          <w:szCs w:val="22"/>
        </w:rPr>
        <w:t xml:space="preserve"> et offre </w:t>
      </w:r>
      <w:r w:rsidRPr="00A8027E">
        <w:rPr>
          <w:rFonts w:ascii="Arial" w:hAnsi="Arial" w:cs="Arial"/>
          <w:b w:val="0"/>
          <w:bCs w:val="0"/>
          <w:color w:val="000000"/>
          <w:sz w:val="22"/>
          <w:szCs w:val="22"/>
        </w:rPr>
        <w:t xml:space="preserve">une perspective approfondie sur l'évolution du conflit nord-irlandais vers le processus de paix. Grâce à des </w:t>
      </w:r>
      <w:proofErr w:type="spellStart"/>
      <w:r w:rsidR="00CF3390">
        <w:rPr>
          <w:rFonts w:ascii="Arial" w:hAnsi="Arial" w:cs="Arial"/>
          <w:b w:val="0"/>
          <w:bCs w:val="0"/>
          <w:color w:val="000000"/>
          <w:sz w:val="22"/>
          <w:szCs w:val="22"/>
        </w:rPr>
        <w:t>objects</w:t>
      </w:r>
      <w:proofErr w:type="spellEnd"/>
      <w:r w:rsidRPr="00A8027E">
        <w:rPr>
          <w:rFonts w:ascii="Arial" w:hAnsi="Arial" w:cs="Arial"/>
          <w:b w:val="0"/>
          <w:bCs w:val="0"/>
          <w:color w:val="000000"/>
          <w:sz w:val="22"/>
          <w:szCs w:val="22"/>
        </w:rPr>
        <w:t xml:space="preserve">, des témoignages oraux, des archives vidéo et des expositions interactives, les visiteurs peuvent comprendre </w:t>
      </w:r>
      <w:r w:rsidR="00CF3390">
        <w:rPr>
          <w:rFonts w:ascii="Arial" w:hAnsi="Arial" w:cs="Arial"/>
          <w:b w:val="0"/>
          <w:bCs w:val="0"/>
          <w:color w:val="000000"/>
          <w:sz w:val="22"/>
          <w:szCs w:val="22"/>
        </w:rPr>
        <w:t>les conditions de</w:t>
      </w:r>
      <w:r w:rsidRPr="00A8027E">
        <w:rPr>
          <w:rFonts w:ascii="Arial" w:hAnsi="Arial" w:cs="Arial"/>
          <w:b w:val="0"/>
          <w:bCs w:val="0"/>
          <w:color w:val="000000"/>
          <w:sz w:val="22"/>
          <w:szCs w:val="22"/>
        </w:rPr>
        <w:t xml:space="preserve"> l'accord du Vendredi Saint</w:t>
      </w:r>
      <w:r w:rsidR="00CF3390">
        <w:rPr>
          <w:rFonts w:ascii="Arial" w:hAnsi="Arial" w:cs="Arial"/>
          <w:b w:val="0"/>
          <w:bCs w:val="0"/>
          <w:color w:val="000000"/>
          <w:sz w:val="22"/>
          <w:szCs w:val="22"/>
        </w:rPr>
        <w:t xml:space="preserve"> ainsi </w:t>
      </w:r>
      <w:r w:rsidRPr="00A8027E">
        <w:rPr>
          <w:rFonts w:ascii="Arial" w:hAnsi="Arial" w:cs="Arial"/>
          <w:b w:val="0"/>
          <w:bCs w:val="0"/>
          <w:color w:val="000000"/>
          <w:sz w:val="22"/>
          <w:szCs w:val="22"/>
        </w:rPr>
        <w:t>que ses implications pour l'île.</w:t>
      </w:r>
    </w:p>
    <w:p w14:paraId="31ABFA53" w14:textId="722FFCCB" w:rsidR="00A8027E" w:rsidRDefault="00A8027E" w:rsidP="00CF2CC3">
      <w:pPr>
        <w:pStyle w:val="Corpsdetexte3"/>
        <w:jc w:val="both"/>
        <w:rPr>
          <w:rFonts w:ascii="Arial" w:hAnsi="Arial" w:cs="Arial"/>
          <w:b w:val="0"/>
          <w:bCs w:val="0"/>
          <w:color w:val="000000"/>
          <w:sz w:val="22"/>
          <w:szCs w:val="22"/>
        </w:rPr>
      </w:pPr>
      <w:r w:rsidRPr="00A8027E">
        <w:rPr>
          <w:rFonts w:ascii="Arial" w:hAnsi="Arial" w:cs="Arial"/>
          <w:b w:val="0"/>
          <w:bCs w:val="0"/>
          <w:color w:val="000000"/>
          <w:sz w:val="22"/>
          <w:szCs w:val="22"/>
        </w:rPr>
        <w:t xml:space="preserve">Le musée met particulièrement en lumière le rôle crucial de figures locales telles que John Hume, Martin McGuinness et </w:t>
      </w:r>
      <w:proofErr w:type="spellStart"/>
      <w:r w:rsidRPr="00A8027E">
        <w:rPr>
          <w:rFonts w:ascii="Arial" w:hAnsi="Arial" w:cs="Arial"/>
          <w:b w:val="0"/>
          <w:bCs w:val="0"/>
          <w:color w:val="000000"/>
          <w:sz w:val="22"/>
          <w:szCs w:val="22"/>
        </w:rPr>
        <w:t>Mitchel</w:t>
      </w:r>
      <w:proofErr w:type="spellEnd"/>
      <w:r w:rsidRPr="00A8027E">
        <w:rPr>
          <w:rFonts w:ascii="Arial" w:hAnsi="Arial" w:cs="Arial"/>
          <w:b w:val="0"/>
          <w:bCs w:val="0"/>
          <w:color w:val="000000"/>
          <w:sz w:val="22"/>
          <w:szCs w:val="22"/>
        </w:rPr>
        <w:t xml:space="preserve"> McLaughlin, ainsi que l'impact des activistes féminines et des jeunes dans le progrès social et politique. Situé dans le </w:t>
      </w:r>
      <w:proofErr w:type="spellStart"/>
      <w:r w:rsidRPr="00A8027E">
        <w:rPr>
          <w:rFonts w:ascii="Arial" w:hAnsi="Arial" w:cs="Arial"/>
          <w:b w:val="0"/>
          <w:bCs w:val="0"/>
          <w:color w:val="000000"/>
          <w:sz w:val="22"/>
          <w:szCs w:val="22"/>
        </w:rPr>
        <w:t>Gasyard</w:t>
      </w:r>
      <w:proofErr w:type="spellEnd"/>
      <w:r w:rsidRPr="00A8027E">
        <w:rPr>
          <w:rFonts w:ascii="Arial" w:hAnsi="Arial" w:cs="Arial"/>
          <w:b w:val="0"/>
          <w:bCs w:val="0"/>
          <w:color w:val="000000"/>
          <w:sz w:val="22"/>
          <w:szCs w:val="22"/>
        </w:rPr>
        <w:t xml:space="preserve"> Centre, le musée est facilement accessible et offre des installations modernes, y compris un café et une boutique. Il constitue un complément parfait au </w:t>
      </w:r>
      <w:proofErr w:type="gramStart"/>
      <w:r w:rsidRPr="00A8027E">
        <w:rPr>
          <w:rFonts w:ascii="Arial" w:hAnsi="Arial" w:cs="Arial"/>
          <w:b w:val="0"/>
          <w:bCs w:val="0"/>
          <w:color w:val="000000"/>
          <w:sz w:val="22"/>
          <w:szCs w:val="22"/>
        </w:rPr>
        <w:t>Musée</w:t>
      </w:r>
      <w:proofErr w:type="gramEnd"/>
      <w:r w:rsidRPr="00A8027E">
        <w:rPr>
          <w:rFonts w:ascii="Arial" w:hAnsi="Arial" w:cs="Arial"/>
          <w:b w:val="0"/>
          <w:bCs w:val="0"/>
          <w:color w:val="000000"/>
          <w:sz w:val="22"/>
          <w:szCs w:val="22"/>
        </w:rPr>
        <w:t xml:space="preserve"> de Free Derry voisin</w:t>
      </w:r>
      <w:r w:rsidR="00CF3390">
        <w:rPr>
          <w:rFonts w:ascii="Arial" w:hAnsi="Arial" w:cs="Arial"/>
          <w:b w:val="0"/>
          <w:bCs w:val="0"/>
          <w:color w:val="000000"/>
          <w:sz w:val="22"/>
          <w:szCs w:val="22"/>
        </w:rPr>
        <w:t xml:space="preserve"> et complète </w:t>
      </w:r>
      <w:r w:rsidRPr="00A8027E">
        <w:rPr>
          <w:rFonts w:ascii="Arial" w:hAnsi="Arial" w:cs="Arial"/>
          <w:b w:val="0"/>
          <w:bCs w:val="0"/>
          <w:color w:val="000000"/>
          <w:sz w:val="22"/>
          <w:szCs w:val="22"/>
        </w:rPr>
        <w:t>l'offre touristique et culturelle de la ville.</w:t>
      </w:r>
    </w:p>
    <w:p w14:paraId="2757B013" w14:textId="77777777" w:rsidR="00251BD7" w:rsidRDefault="00251BD7" w:rsidP="00CF2CC3">
      <w:pPr>
        <w:pStyle w:val="Corpsdetexte3"/>
        <w:jc w:val="both"/>
        <w:rPr>
          <w:rFonts w:ascii="Arial" w:hAnsi="Arial" w:cs="Arial"/>
          <w:b w:val="0"/>
          <w:bCs w:val="0"/>
          <w:color w:val="000000"/>
          <w:sz w:val="22"/>
          <w:szCs w:val="22"/>
        </w:rPr>
      </w:pPr>
    </w:p>
    <w:p w14:paraId="30FBD3C5" w14:textId="77777777" w:rsidR="00251BD7" w:rsidRPr="00D023DD" w:rsidRDefault="00251BD7" w:rsidP="00CF2CC3">
      <w:pPr>
        <w:pStyle w:val="Corpsdetexte3"/>
        <w:jc w:val="both"/>
        <w:rPr>
          <w:rFonts w:ascii="Arial" w:hAnsi="Arial" w:cs="Arial"/>
          <w:b w:val="0"/>
          <w:bCs w:val="0"/>
          <w:color w:val="000000"/>
          <w:sz w:val="22"/>
          <w:szCs w:val="22"/>
          <w:highlight w:val="yellow"/>
        </w:rPr>
      </w:pPr>
    </w:p>
    <w:p w14:paraId="1A2127F4" w14:textId="77777777" w:rsidR="00C7798E" w:rsidRDefault="00C7798E" w:rsidP="00CF2CC3">
      <w:pPr>
        <w:pStyle w:val="Corpsdetexte3"/>
        <w:jc w:val="both"/>
        <w:rPr>
          <w:rFonts w:ascii="Arial" w:hAnsi="Arial" w:cs="Arial"/>
          <w:b w:val="0"/>
          <w:bCs w:val="0"/>
          <w:color w:val="000000"/>
          <w:sz w:val="22"/>
          <w:szCs w:val="22"/>
        </w:rPr>
      </w:pPr>
    </w:p>
    <w:p w14:paraId="47CCCEF3" w14:textId="77777777" w:rsidR="00251BD7" w:rsidRPr="00080D12" w:rsidRDefault="00251BD7" w:rsidP="00251BD7">
      <w:pPr>
        <w:jc w:val="center"/>
        <w:rPr>
          <w:rFonts w:ascii="Arial" w:hAnsi="Arial" w:cs="Arial"/>
          <w:b/>
          <w:color w:val="077D48"/>
          <w:sz w:val="28"/>
          <w:szCs w:val="28"/>
        </w:rPr>
      </w:pPr>
      <w:r w:rsidRPr="00080D12">
        <w:rPr>
          <w:rFonts w:ascii="Arial" w:hAnsi="Arial" w:cs="Arial"/>
          <w:b/>
          <w:color w:val="077D48"/>
          <w:sz w:val="28"/>
          <w:szCs w:val="28"/>
        </w:rPr>
        <w:t>Événements majeurs en Irlande en 2025</w:t>
      </w:r>
    </w:p>
    <w:p w14:paraId="172C1819" w14:textId="77777777" w:rsidR="00251BD7" w:rsidRDefault="00251BD7" w:rsidP="00251BD7">
      <w:pPr>
        <w:jc w:val="both"/>
        <w:rPr>
          <w:rFonts w:ascii="Arial" w:hAnsi="Arial" w:cs="Arial"/>
          <w:b/>
          <w:sz w:val="22"/>
          <w:szCs w:val="22"/>
          <w:highlight w:val="yellow"/>
        </w:rPr>
      </w:pPr>
      <w:r w:rsidRPr="00080D12">
        <w:rPr>
          <w:rFonts w:ascii="Arial" w:hAnsi="Arial" w:cs="Arial"/>
          <w:b/>
          <w:bCs/>
          <w:color w:val="002060"/>
          <w:sz w:val="28"/>
          <w:szCs w:val="28"/>
        </w:rPr>
        <w:br/>
      </w:r>
    </w:p>
    <w:p w14:paraId="11A52611" w14:textId="77777777" w:rsidR="00251BD7" w:rsidRPr="00080D12" w:rsidRDefault="00251BD7" w:rsidP="00251BD7">
      <w:pPr>
        <w:pStyle w:val="Corpsdetexte3"/>
        <w:jc w:val="both"/>
        <w:rPr>
          <w:rFonts w:ascii="Arial" w:hAnsi="Arial" w:cs="Arial"/>
          <w:bCs w:val="0"/>
          <w:color w:val="5F497A" w:themeColor="accent4" w:themeShade="BF"/>
          <w:sz w:val="22"/>
          <w:szCs w:val="22"/>
        </w:rPr>
      </w:pPr>
      <w:r w:rsidRPr="00080D12">
        <w:rPr>
          <w:rFonts w:ascii="Arial" w:hAnsi="Arial" w:cs="Arial"/>
          <w:bCs w:val="0"/>
          <w:color w:val="5F497A" w:themeColor="accent4" w:themeShade="BF"/>
          <w:sz w:val="22"/>
          <w:szCs w:val="22"/>
        </w:rPr>
        <w:t xml:space="preserve">Le festival IMBOLC accueille le printemps celte à </w:t>
      </w:r>
      <w:proofErr w:type="spellStart"/>
      <w:r w:rsidRPr="00080D12">
        <w:rPr>
          <w:rFonts w:ascii="Arial" w:hAnsi="Arial" w:cs="Arial"/>
          <w:bCs w:val="0"/>
          <w:color w:val="5F497A" w:themeColor="accent4" w:themeShade="BF"/>
          <w:sz w:val="22"/>
          <w:szCs w:val="22"/>
        </w:rPr>
        <w:t>Derry~Londonderry</w:t>
      </w:r>
      <w:proofErr w:type="spellEnd"/>
      <w:r w:rsidRPr="00080D12">
        <w:rPr>
          <w:rFonts w:ascii="Arial" w:hAnsi="Arial" w:cs="Arial"/>
          <w:bCs w:val="0"/>
          <w:color w:val="5F497A" w:themeColor="accent4" w:themeShade="BF"/>
          <w:sz w:val="22"/>
          <w:szCs w:val="22"/>
        </w:rPr>
        <w:t xml:space="preserve"> </w:t>
      </w:r>
    </w:p>
    <w:p w14:paraId="07B20962" w14:textId="77777777" w:rsidR="00251BD7" w:rsidRPr="00985664" w:rsidRDefault="00251BD7" w:rsidP="00251BD7">
      <w:pPr>
        <w:pStyle w:val="Corpsdetexte3"/>
        <w:ind w:left="720"/>
        <w:jc w:val="both"/>
        <w:rPr>
          <w:rFonts w:ascii="Arial" w:hAnsi="Arial" w:cs="Arial"/>
          <w:sz w:val="22"/>
          <w:szCs w:val="22"/>
        </w:rPr>
      </w:pPr>
    </w:p>
    <w:p w14:paraId="541EB8B6" w14:textId="77777777" w:rsidR="00251BD7" w:rsidRDefault="00251BD7" w:rsidP="00251BD7">
      <w:pPr>
        <w:pStyle w:val="Corpsdetexte3"/>
        <w:jc w:val="both"/>
        <w:rPr>
          <w:rFonts w:ascii="Arial" w:hAnsi="Arial" w:cs="Arial"/>
          <w:b w:val="0"/>
          <w:bCs w:val="0"/>
          <w:sz w:val="22"/>
          <w:szCs w:val="22"/>
        </w:rPr>
      </w:pPr>
      <w:r w:rsidRPr="00D72CFC">
        <w:rPr>
          <w:rFonts w:ascii="Arial" w:hAnsi="Arial" w:cs="Arial"/>
          <w:b w:val="0"/>
          <w:bCs w:val="0"/>
          <w:sz w:val="22"/>
          <w:szCs w:val="22"/>
        </w:rPr>
        <w:t>Le festival international de musique IMBOLC, inspiré de la fête celtique du printemps, illumin</w:t>
      </w:r>
      <w:r>
        <w:rPr>
          <w:rFonts w:ascii="Arial" w:hAnsi="Arial" w:cs="Arial"/>
          <w:b w:val="0"/>
          <w:bCs w:val="0"/>
          <w:sz w:val="22"/>
          <w:szCs w:val="22"/>
        </w:rPr>
        <w:t>era</w:t>
      </w:r>
      <w:r w:rsidRPr="00D72CFC">
        <w:rPr>
          <w:rFonts w:ascii="Arial" w:hAnsi="Arial" w:cs="Arial"/>
          <w:b w:val="0"/>
          <w:bCs w:val="0"/>
          <w:sz w:val="22"/>
          <w:szCs w:val="22"/>
        </w:rPr>
        <w:t xml:space="preserve"> </w:t>
      </w:r>
      <w:proofErr w:type="spellStart"/>
      <w:r w:rsidRPr="00D72CFC">
        <w:rPr>
          <w:rFonts w:ascii="Arial" w:hAnsi="Arial" w:cs="Arial"/>
          <w:b w:val="0"/>
          <w:bCs w:val="0"/>
          <w:sz w:val="22"/>
          <w:szCs w:val="22"/>
        </w:rPr>
        <w:t>Derry~Londonderry</w:t>
      </w:r>
      <w:proofErr w:type="spellEnd"/>
      <w:r w:rsidRPr="00D72CFC">
        <w:rPr>
          <w:rFonts w:ascii="Arial" w:hAnsi="Arial" w:cs="Arial"/>
          <w:b w:val="0"/>
          <w:bCs w:val="0"/>
          <w:sz w:val="22"/>
          <w:szCs w:val="22"/>
        </w:rPr>
        <w:t xml:space="preserve"> en début d'année 202</w:t>
      </w:r>
      <w:r>
        <w:rPr>
          <w:rFonts w:ascii="Arial" w:hAnsi="Arial" w:cs="Arial"/>
          <w:b w:val="0"/>
          <w:bCs w:val="0"/>
          <w:sz w:val="22"/>
          <w:szCs w:val="22"/>
        </w:rPr>
        <w:t>5</w:t>
      </w:r>
      <w:r w:rsidRPr="00D72CFC">
        <w:rPr>
          <w:rFonts w:ascii="Arial" w:hAnsi="Arial" w:cs="Arial"/>
          <w:b w:val="0"/>
          <w:bCs w:val="0"/>
          <w:sz w:val="22"/>
          <w:szCs w:val="22"/>
        </w:rPr>
        <w:t>. Cet événement cél</w:t>
      </w:r>
      <w:r>
        <w:rPr>
          <w:rFonts w:ascii="Arial" w:hAnsi="Arial" w:cs="Arial"/>
          <w:b w:val="0"/>
          <w:bCs w:val="0"/>
          <w:sz w:val="22"/>
          <w:szCs w:val="22"/>
        </w:rPr>
        <w:t>è</w:t>
      </w:r>
      <w:r w:rsidRPr="00D72CFC">
        <w:rPr>
          <w:rFonts w:ascii="Arial" w:hAnsi="Arial" w:cs="Arial"/>
          <w:b w:val="0"/>
          <w:bCs w:val="0"/>
          <w:sz w:val="22"/>
          <w:szCs w:val="22"/>
        </w:rPr>
        <w:t>br</w:t>
      </w:r>
      <w:r>
        <w:rPr>
          <w:rFonts w:ascii="Arial" w:hAnsi="Arial" w:cs="Arial"/>
          <w:b w:val="0"/>
          <w:bCs w:val="0"/>
          <w:sz w:val="22"/>
          <w:szCs w:val="22"/>
        </w:rPr>
        <w:t>e</w:t>
      </w:r>
      <w:r w:rsidRPr="00D72CFC">
        <w:rPr>
          <w:rFonts w:ascii="Arial" w:hAnsi="Arial" w:cs="Arial"/>
          <w:b w:val="0"/>
          <w:bCs w:val="0"/>
          <w:sz w:val="22"/>
          <w:szCs w:val="22"/>
        </w:rPr>
        <w:t xml:space="preserve"> les arts et la culture avec une vingtaine de musiciens venus du monde entier, chacun apportant son style unique de musique folklorique et traditionnelle. Pendant huit jours, la ville vibr</w:t>
      </w:r>
      <w:r>
        <w:rPr>
          <w:rFonts w:ascii="Arial" w:hAnsi="Arial" w:cs="Arial"/>
          <w:b w:val="0"/>
          <w:bCs w:val="0"/>
          <w:sz w:val="22"/>
          <w:szCs w:val="22"/>
        </w:rPr>
        <w:t>e</w:t>
      </w:r>
      <w:r w:rsidRPr="00D72CFC">
        <w:rPr>
          <w:rFonts w:ascii="Arial" w:hAnsi="Arial" w:cs="Arial"/>
          <w:b w:val="0"/>
          <w:bCs w:val="0"/>
          <w:sz w:val="22"/>
          <w:szCs w:val="22"/>
        </w:rPr>
        <w:t xml:space="preserve"> au rythme de concerts et de performances artistique</w:t>
      </w:r>
      <w:r>
        <w:rPr>
          <w:rFonts w:ascii="Arial" w:hAnsi="Arial" w:cs="Arial"/>
          <w:b w:val="0"/>
          <w:bCs w:val="0"/>
          <w:sz w:val="22"/>
          <w:szCs w:val="22"/>
        </w:rPr>
        <w:t>.</w:t>
      </w:r>
      <w:r w:rsidRPr="00D72CFC">
        <w:rPr>
          <w:rFonts w:ascii="Arial" w:hAnsi="Arial" w:cs="Arial"/>
          <w:b w:val="0"/>
          <w:bCs w:val="0"/>
          <w:sz w:val="22"/>
          <w:szCs w:val="22"/>
        </w:rPr>
        <w:t xml:space="preserve"> </w:t>
      </w:r>
      <w:r>
        <w:rPr>
          <w:rFonts w:ascii="Arial" w:hAnsi="Arial" w:cs="Arial"/>
          <w:b w:val="0"/>
          <w:bCs w:val="0"/>
          <w:sz w:val="22"/>
          <w:szCs w:val="22"/>
        </w:rPr>
        <w:t>Moment fort du festival, l</w:t>
      </w:r>
      <w:r w:rsidRPr="00D72CFC">
        <w:rPr>
          <w:rFonts w:ascii="Arial" w:hAnsi="Arial" w:cs="Arial"/>
          <w:b w:val="0"/>
          <w:bCs w:val="0"/>
          <w:sz w:val="22"/>
          <w:szCs w:val="22"/>
        </w:rPr>
        <w:t xml:space="preserve">e concert « </w:t>
      </w:r>
      <w:proofErr w:type="spellStart"/>
      <w:r w:rsidRPr="00D72CFC">
        <w:rPr>
          <w:rFonts w:ascii="Arial" w:hAnsi="Arial" w:cs="Arial"/>
          <w:b w:val="0"/>
          <w:bCs w:val="0"/>
          <w:sz w:val="22"/>
          <w:szCs w:val="22"/>
        </w:rPr>
        <w:t>Brigid</w:t>
      </w:r>
      <w:proofErr w:type="spellEnd"/>
      <w:r w:rsidRPr="00D72CFC">
        <w:rPr>
          <w:rFonts w:ascii="Arial" w:hAnsi="Arial" w:cs="Arial"/>
          <w:b w:val="0"/>
          <w:bCs w:val="0"/>
          <w:sz w:val="22"/>
          <w:szCs w:val="22"/>
        </w:rPr>
        <w:t xml:space="preserve"> 1500 »</w:t>
      </w:r>
      <w:r>
        <w:rPr>
          <w:rFonts w:ascii="Arial" w:hAnsi="Arial" w:cs="Arial"/>
          <w:b w:val="0"/>
          <w:bCs w:val="0"/>
          <w:sz w:val="22"/>
          <w:szCs w:val="22"/>
        </w:rPr>
        <w:t>,</w:t>
      </w:r>
      <w:r w:rsidRPr="00D72CFC">
        <w:rPr>
          <w:rFonts w:ascii="Arial" w:hAnsi="Arial" w:cs="Arial"/>
          <w:b w:val="0"/>
          <w:bCs w:val="0"/>
          <w:sz w:val="22"/>
          <w:szCs w:val="22"/>
        </w:rPr>
        <w:t xml:space="preserve"> </w:t>
      </w:r>
      <w:r>
        <w:rPr>
          <w:rFonts w:ascii="Arial" w:hAnsi="Arial" w:cs="Arial"/>
          <w:b w:val="0"/>
          <w:bCs w:val="0"/>
          <w:sz w:val="22"/>
          <w:szCs w:val="22"/>
        </w:rPr>
        <w:t xml:space="preserve">se tient le jour de </w:t>
      </w:r>
      <w:r w:rsidRPr="00D72CFC">
        <w:rPr>
          <w:rFonts w:ascii="Arial" w:hAnsi="Arial" w:cs="Arial"/>
          <w:b w:val="0"/>
          <w:bCs w:val="0"/>
          <w:sz w:val="22"/>
          <w:szCs w:val="22"/>
        </w:rPr>
        <w:t>la Sainte Brigitte</w:t>
      </w:r>
      <w:r>
        <w:rPr>
          <w:rFonts w:ascii="Arial" w:hAnsi="Arial" w:cs="Arial"/>
          <w:b w:val="0"/>
          <w:bCs w:val="0"/>
          <w:sz w:val="22"/>
          <w:szCs w:val="22"/>
        </w:rPr>
        <w:t xml:space="preserve"> qui marque </w:t>
      </w:r>
      <w:r w:rsidRPr="00D72CFC">
        <w:rPr>
          <w:rFonts w:ascii="Arial" w:hAnsi="Arial" w:cs="Arial"/>
          <w:b w:val="0"/>
          <w:bCs w:val="0"/>
          <w:sz w:val="22"/>
          <w:szCs w:val="22"/>
        </w:rPr>
        <w:t>le début du printemps dans le calendrier chrétien irlandais</w:t>
      </w:r>
      <w:r>
        <w:rPr>
          <w:rFonts w:ascii="Arial" w:hAnsi="Arial" w:cs="Arial"/>
          <w:b w:val="0"/>
          <w:bCs w:val="0"/>
          <w:sz w:val="22"/>
          <w:szCs w:val="22"/>
        </w:rPr>
        <w:t xml:space="preserve"> et met</w:t>
      </w:r>
      <w:r w:rsidRPr="00D72CFC">
        <w:rPr>
          <w:rFonts w:ascii="Arial" w:hAnsi="Arial" w:cs="Arial"/>
          <w:b w:val="0"/>
          <w:bCs w:val="0"/>
          <w:sz w:val="22"/>
          <w:szCs w:val="22"/>
        </w:rPr>
        <w:t xml:space="preserve"> à l'honneur la contribution des femmes aux arts et à la culture</w:t>
      </w:r>
      <w:r>
        <w:rPr>
          <w:rFonts w:ascii="Arial" w:hAnsi="Arial" w:cs="Arial"/>
          <w:b w:val="0"/>
          <w:bCs w:val="0"/>
          <w:sz w:val="22"/>
          <w:szCs w:val="22"/>
        </w:rPr>
        <w:t>.</w:t>
      </w:r>
    </w:p>
    <w:p w14:paraId="7103AD46" w14:textId="77777777" w:rsidR="00251BD7" w:rsidRDefault="00251BD7" w:rsidP="00251BD7">
      <w:pPr>
        <w:pStyle w:val="Corpsdetexte3"/>
        <w:jc w:val="both"/>
        <w:rPr>
          <w:rFonts w:ascii="Arial" w:hAnsi="Arial" w:cs="Arial"/>
          <w:b w:val="0"/>
          <w:bCs w:val="0"/>
          <w:sz w:val="22"/>
          <w:szCs w:val="22"/>
        </w:rPr>
      </w:pPr>
    </w:p>
    <w:p w14:paraId="39A0FC3A" w14:textId="77777777" w:rsidR="00251BD7" w:rsidRDefault="00251BD7" w:rsidP="00251BD7">
      <w:pPr>
        <w:pStyle w:val="Corpsdetexte3"/>
        <w:jc w:val="both"/>
        <w:rPr>
          <w:rFonts w:ascii="Arial" w:hAnsi="Arial" w:cs="Arial"/>
          <w:b w:val="0"/>
          <w:bCs w:val="0"/>
          <w:color w:val="000000"/>
          <w:sz w:val="22"/>
          <w:szCs w:val="22"/>
        </w:rPr>
      </w:pPr>
    </w:p>
    <w:p w14:paraId="6FF91C4D" w14:textId="77777777" w:rsidR="00251BD7" w:rsidRPr="00D72CFC" w:rsidRDefault="00251BD7" w:rsidP="00251BD7">
      <w:pPr>
        <w:jc w:val="both"/>
        <w:rPr>
          <w:rFonts w:ascii="Arial" w:hAnsi="Arial" w:cs="Arial"/>
          <w:b/>
          <w:color w:val="5F497A" w:themeColor="accent4" w:themeShade="BF"/>
          <w:sz w:val="22"/>
          <w:szCs w:val="22"/>
        </w:rPr>
      </w:pPr>
      <w:r w:rsidRPr="00D72CFC">
        <w:rPr>
          <w:rFonts w:ascii="Arial" w:hAnsi="Arial" w:cs="Arial"/>
          <w:b/>
          <w:color w:val="5F497A" w:themeColor="accent4" w:themeShade="BF"/>
          <w:sz w:val="22"/>
          <w:szCs w:val="22"/>
        </w:rPr>
        <w:t>L</w:t>
      </w:r>
      <w:r>
        <w:rPr>
          <w:rFonts w:ascii="Arial" w:hAnsi="Arial" w:cs="Arial"/>
          <w:b/>
          <w:color w:val="5F497A" w:themeColor="accent4" w:themeShade="BF"/>
          <w:sz w:val="22"/>
          <w:szCs w:val="22"/>
        </w:rPr>
        <w:t>e festival</w:t>
      </w:r>
      <w:r w:rsidRPr="00D72CFC">
        <w:rPr>
          <w:rFonts w:ascii="Arial" w:hAnsi="Arial" w:cs="Arial"/>
          <w:b/>
          <w:color w:val="5F497A" w:themeColor="accent4" w:themeShade="BF"/>
          <w:sz w:val="22"/>
          <w:szCs w:val="22"/>
        </w:rPr>
        <w:t xml:space="preserve"> de la Saint Patrick </w:t>
      </w:r>
    </w:p>
    <w:p w14:paraId="42BFB101" w14:textId="77777777" w:rsidR="00251BD7" w:rsidRDefault="00251BD7" w:rsidP="00251BD7">
      <w:pPr>
        <w:jc w:val="both"/>
        <w:rPr>
          <w:rFonts w:ascii="Arial" w:hAnsi="Arial" w:cs="Arial"/>
          <w:bCs/>
          <w:sz w:val="22"/>
          <w:szCs w:val="22"/>
        </w:rPr>
      </w:pPr>
    </w:p>
    <w:p w14:paraId="4EF656F1" w14:textId="77777777" w:rsidR="00251BD7" w:rsidRPr="00D72CFC" w:rsidRDefault="00251BD7" w:rsidP="00251BD7">
      <w:pPr>
        <w:jc w:val="both"/>
        <w:rPr>
          <w:rFonts w:ascii="Arial" w:hAnsi="Arial" w:cs="Arial"/>
          <w:bCs/>
          <w:sz w:val="22"/>
          <w:szCs w:val="22"/>
        </w:rPr>
      </w:pPr>
      <w:r>
        <w:rPr>
          <w:rFonts w:ascii="Arial" w:hAnsi="Arial" w:cs="Arial"/>
          <w:bCs/>
          <w:sz w:val="22"/>
          <w:szCs w:val="22"/>
        </w:rPr>
        <w:t>L</w:t>
      </w:r>
      <w:r w:rsidRPr="00D72CFC">
        <w:rPr>
          <w:rFonts w:ascii="Arial" w:hAnsi="Arial" w:cs="Arial"/>
          <w:bCs/>
          <w:sz w:val="22"/>
          <w:szCs w:val="22"/>
        </w:rPr>
        <w:t xml:space="preserve">a fête de la Saint-Patrick est un événement phare en </w:t>
      </w:r>
      <w:r>
        <w:rPr>
          <w:rFonts w:ascii="Arial" w:hAnsi="Arial" w:cs="Arial"/>
          <w:bCs/>
          <w:sz w:val="22"/>
          <w:szCs w:val="22"/>
        </w:rPr>
        <w:t xml:space="preserve">Irlande. Célébrée le 17 mars, elle attire </w:t>
      </w:r>
      <w:r w:rsidRPr="00D72CFC">
        <w:rPr>
          <w:rFonts w:ascii="Arial" w:hAnsi="Arial" w:cs="Arial"/>
          <w:bCs/>
          <w:sz w:val="22"/>
          <w:szCs w:val="22"/>
        </w:rPr>
        <w:t xml:space="preserve">des touristes du monde entier. Cette journée met en lumière la culture, l'histoire et le patrimoine irlandais à travers des parades colorées, des concerts de musique traditionnelle et des spectacles de danse dans </w:t>
      </w:r>
      <w:r>
        <w:rPr>
          <w:rFonts w:ascii="Arial" w:hAnsi="Arial" w:cs="Arial"/>
          <w:bCs/>
          <w:sz w:val="22"/>
          <w:szCs w:val="22"/>
        </w:rPr>
        <w:t>toutes les villes irlandaises</w:t>
      </w:r>
      <w:r w:rsidRPr="00D72CFC">
        <w:rPr>
          <w:rFonts w:ascii="Arial" w:hAnsi="Arial" w:cs="Arial"/>
          <w:bCs/>
          <w:sz w:val="22"/>
          <w:szCs w:val="22"/>
        </w:rPr>
        <w:t xml:space="preserve">. Les visiteurs </w:t>
      </w:r>
      <w:r>
        <w:rPr>
          <w:rFonts w:ascii="Arial" w:hAnsi="Arial" w:cs="Arial"/>
          <w:bCs/>
          <w:sz w:val="22"/>
          <w:szCs w:val="22"/>
        </w:rPr>
        <w:t xml:space="preserve">comme les locaux </w:t>
      </w:r>
      <w:r w:rsidRPr="00D72CFC">
        <w:rPr>
          <w:rFonts w:ascii="Arial" w:hAnsi="Arial" w:cs="Arial"/>
          <w:bCs/>
          <w:sz w:val="22"/>
          <w:szCs w:val="22"/>
        </w:rPr>
        <w:t>plongent dans l'ambiance en portant du vert et en arborant le trèfle, symbole national, tout en découvrant les légendes de Saint Patrick, fondateur du christianisme en Irlande. Les festivités incluent des dégustations de plats irlandais</w:t>
      </w:r>
      <w:r>
        <w:rPr>
          <w:rFonts w:ascii="Arial" w:hAnsi="Arial" w:cs="Arial"/>
          <w:bCs/>
          <w:sz w:val="22"/>
          <w:szCs w:val="22"/>
        </w:rPr>
        <w:t xml:space="preserve"> dans des pubs</w:t>
      </w:r>
      <w:r w:rsidRPr="00D72CFC">
        <w:rPr>
          <w:rFonts w:ascii="Arial" w:hAnsi="Arial" w:cs="Arial"/>
          <w:bCs/>
          <w:sz w:val="22"/>
          <w:szCs w:val="22"/>
        </w:rPr>
        <w:t>, comme le ragoût et la Guinness. La Saint-Patrick</w:t>
      </w:r>
      <w:r>
        <w:rPr>
          <w:rFonts w:ascii="Arial" w:hAnsi="Arial" w:cs="Arial"/>
          <w:bCs/>
          <w:sz w:val="22"/>
          <w:szCs w:val="22"/>
        </w:rPr>
        <w:t xml:space="preserve"> est aujourd’hui un festival de 5 jours qui </w:t>
      </w:r>
      <w:r w:rsidRPr="00D72CFC">
        <w:rPr>
          <w:rFonts w:ascii="Arial" w:hAnsi="Arial" w:cs="Arial"/>
          <w:bCs/>
          <w:sz w:val="22"/>
          <w:szCs w:val="22"/>
        </w:rPr>
        <w:t xml:space="preserve">promeut la culture irlandaise à travers le monde, </w:t>
      </w:r>
      <w:r>
        <w:rPr>
          <w:rFonts w:ascii="Arial" w:hAnsi="Arial" w:cs="Arial"/>
          <w:bCs/>
          <w:sz w:val="22"/>
          <w:szCs w:val="22"/>
        </w:rPr>
        <w:t xml:space="preserve">et transforme </w:t>
      </w:r>
      <w:r w:rsidRPr="00D72CFC">
        <w:rPr>
          <w:rFonts w:ascii="Arial" w:hAnsi="Arial" w:cs="Arial"/>
          <w:bCs/>
          <w:sz w:val="22"/>
          <w:szCs w:val="22"/>
        </w:rPr>
        <w:t xml:space="preserve">l'île pour célébrer l'héritage irlandais dans une </w:t>
      </w:r>
      <w:proofErr w:type="gramStart"/>
      <w:r w:rsidRPr="00D72CFC">
        <w:rPr>
          <w:rFonts w:ascii="Arial" w:hAnsi="Arial" w:cs="Arial"/>
          <w:bCs/>
          <w:sz w:val="22"/>
          <w:szCs w:val="22"/>
        </w:rPr>
        <w:t>atmosphère</w:t>
      </w:r>
      <w:proofErr w:type="gramEnd"/>
      <w:r w:rsidRPr="00D72CFC">
        <w:rPr>
          <w:rFonts w:ascii="Arial" w:hAnsi="Arial" w:cs="Arial"/>
          <w:bCs/>
          <w:sz w:val="22"/>
          <w:szCs w:val="22"/>
        </w:rPr>
        <w:t xml:space="preserve"> chaleureuse.</w:t>
      </w:r>
    </w:p>
    <w:p w14:paraId="5B7244C0" w14:textId="77777777" w:rsidR="00251BD7" w:rsidRDefault="00251BD7" w:rsidP="00251BD7">
      <w:pPr>
        <w:jc w:val="both"/>
        <w:rPr>
          <w:rFonts w:ascii="Arial" w:hAnsi="Arial" w:cs="Arial"/>
          <w:sz w:val="22"/>
          <w:szCs w:val="22"/>
        </w:rPr>
      </w:pPr>
    </w:p>
    <w:p w14:paraId="71819CEE" w14:textId="77777777" w:rsidR="00251BD7" w:rsidRPr="00A8027E" w:rsidRDefault="00251BD7" w:rsidP="00251BD7">
      <w:pPr>
        <w:jc w:val="both"/>
        <w:rPr>
          <w:rFonts w:ascii="Arial" w:hAnsi="Arial" w:cs="Arial"/>
          <w:sz w:val="22"/>
          <w:szCs w:val="22"/>
        </w:rPr>
      </w:pPr>
    </w:p>
    <w:p w14:paraId="49C4547D" w14:textId="77777777" w:rsidR="00251BD7" w:rsidRDefault="00251BD7" w:rsidP="00251BD7">
      <w:pPr>
        <w:jc w:val="both"/>
        <w:rPr>
          <w:rFonts w:ascii="Arial" w:hAnsi="Arial" w:cs="Arial"/>
          <w:b/>
          <w:color w:val="5F497A" w:themeColor="accent4" w:themeShade="BF"/>
          <w:sz w:val="22"/>
          <w:szCs w:val="22"/>
        </w:rPr>
      </w:pPr>
      <w:proofErr w:type="spellStart"/>
      <w:r w:rsidRPr="00D72CFC">
        <w:rPr>
          <w:rFonts w:ascii="Arial" w:hAnsi="Arial" w:cs="Arial"/>
          <w:b/>
          <w:color w:val="5F497A" w:themeColor="accent4" w:themeShade="BF"/>
          <w:sz w:val="22"/>
          <w:szCs w:val="22"/>
        </w:rPr>
        <w:t>Bloomsday</w:t>
      </w:r>
      <w:proofErr w:type="spellEnd"/>
      <w:r w:rsidRPr="00D72CFC">
        <w:rPr>
          <w:rFonts w:ascii="Arial" w:hAnsi="Arial" w:cs="Arial"/>
          <w:b/>
          <w:color w:val="5F497A" w:themeColor="accent4" w:themeShade="BF"/>
          <w:sz w:val="22"/>
          <w:szCs w:val="22"/>
        </w:rPr>
        <w:t xml:space="preserve"> </w:t>
      </w:r>
    </w:p>
    <w:p w14:paraId="0BEA17FB" w14:textId="77777777" w:rsidR="00251BD7" w:rsidRPr="00D72CFC" w:rsidRDefault="00251BD7" w:rsidP="00251BD7">
      <w:pPr>
        <w:jc w:val="both"/>
        <w:rPr>
          <w:rFonts w:ascii="Arial" w:hAnsi="Arial" w:cs="Arial"/>
          <w:b/>
          <w:color w:val="5F497A" w:themeColor="accent4" w:themeShade="BF"/>
          <w:sz w:val="22"/>
          <w:szCs w:val="22"/>
        </w:rPr>
      </w:pPr>
    </w:p>
    <w:p w14:paraId="2EA6A01F" w14:textId="77777777" w:rsidR="00251BD7" w:rsidRDefault="00251BD7" w:rsidP="00251BD7">
      <w:pPr>
        <w:jc w:val="both"/>
        <w:rPr>
          <w:rFonts w:ascii="Arial" w:hAnsi="Arial" w:cs="Arial"/>
          <w:sz w:val="22"/>
          <w:szCs w:val="22"/>
        </w:rPr>
      </w:pPr>
      <w:r w:rsidRPr="00D72CFC">
        <w:rPr>
          <w:rFonts w:ascii="Arial" w:hAnsi="Arial" w:cs="Arial"/>
          <w:sz w:val="22"/>
          <w:szCs w:val="22"/>
        </w:rPr>
        <w:t xml:space="preserve">Chaque 16 juin, Dublin célèbre le </w:t>
      </w:r>
      <w:proofErr w:type="spellStart"/>
      <w:r w:rsidRPr="00D72CFC">
        <w:rPr>
          <w:rFonts w:ascii="Arial" w:hAnsi="Arial" w:cs="Arial"/>
          <w:sz w:val="22"/>
          <w:szCs w:val="22"/>
        </w:rPr>
        <w:t>Bloomsday</w:t>
      </w:r>
      <w:proofErr w:type="spellEnd"/>
      <w:r w:rsidRPr="00D72CFC">
        <w:rPr>
          <w:rFonts w:ascii="Arial" w:hAnsi="Arial" w:cs="Arial"/>
          <w:sz w:val="22"/>
          <w:szCs w:val="22"/>
        </w:rPr>
        <w:t xml:space="preserve">, un événement incontournable pour les amateurs de littérature et de culture irlandaise. Ce festival rend hommage à James Joyce et à son roman Ulysse, qui se déroule sur une journée en 1904. Les rues de Dublin se transforment en un théâtre vivant où les participants, souvent en costumes d'époque, suivent les traces de Leopold Bloom, le protagoniste du livre. Le festival propose des lectures publiques, des reconstitutions théâtrales, des conférences et des visites guidées des lieux emblématiques du roman. Les participants peuvent déguster des plats mentionnés dans Ulysse et explorer des sites historiques comme le Davy </w:t>
      </w:r>
      <w:proofErr w:type="spellStart"/>
      <w:r w:rsidRPr="00D72CFC">
        <w:rPr>
          <w:rFonts w:ascii="Arial" w:hAnsi="Arial" w:cs="Arial"/>
          <w:sz w:val="22"/>
          <w:szCs w:val="22"/>
        </w:rPr>
        <w:t>Byrne's</w:t>
      </w:r>
      <w:proofErr w:type="spellEnd"/>
      <w:r w:rsidRPr="00D72CFC">
        <w:rPr>
          <w:rFonts w:ascii="Arial" w:hAnsi="Arial" w:cs="Arial"/>
          <w:sz w:val="22"/>
          <w:szCs w:val="22"/>
        </w:rPr>
        <w:t xml:space="preserve"> Pub et la James Joyce Tower. </w:t>
      </w:r>
      <w:proofErr w:type="spellStart"/>
      <w:r w:rsidRPr="00D72CFC">
        <w:rPr>
          <w:rFonts w:ascii="Arial" w:hAnsi="Arial" w:cs="Arial"/>
          <w:sz w:val="22"/>
          <w:szCs w:val="22"/>
        </w:rPr>
        <w:t>Bloomsday</w:t>
      </w:r>
      <w:proofErr w:type="spellEnd"/>
      <w:r w:rsidRPr="00D72CFC">
        <w:rPr>
          <w:rFonts w:ascii="Arial" w:hAnsi="Arial" w:cs="Arial"/>
          <w:sz w:val="22"/>
          <w:szCs w:val="22"/>
        </w:rPr>
        <w:t xml:space="preserve"> attire non seulement les passionnés de Joyce, mais aussi les touristes curieux de </w:t>
      </w:r>
      <w:r w:rsidRPr="00D72CFC">
        <w:rPr>
          <w:rFonts w:ascii="Arial" w:hAnsi="Arial" w:cs="Arial"/>
          <w:sz w:val="22"/>
          <w:szCs w:val="22"/>
        </w:rPr>
        <w:lastRenderedPageBreak/>
        <w:t xml:space="preserve">découvrir l'héritage littéraire de Dublin, </w:t>
      </w:r>
      <w:r>
        <w:rPr>
          <w:rFonts w:ascii="Arial" w:hAnsi="Arial" w:cs="Arial"/>
          <w:sz w:val="22"/>
          <w:szCs w:val="22"/>
        </w:rPr>
        <w:t>et offre</w:t>
      </w:r>
      <w:r w:rsidRPr="00D72CFC">
        <w:rPr>
          <w:rFonts w:ascii="Arial" w:hAnsi="Arial" w:cs="Arial"/>
          <w:sz w:val="22"/>
          <w:szCs w:val="22"/>
        </w:rPr>
        <w:t xml:space="preserve"> une immersion unique dans l'univers de Joyce tout en célébrant la richesse culturelle de la capitale irlandaise.</w:t>
      </w:r>
    </w:p>
    <w:p w14:paraId="6761708A" w14:textId="77777777" w:rsidR="00251BD7" w:rsidRDefault="00251BD7" w:rsidP="00251BD7">
      <w:pPr>
        <w:jc w:val="both"/>
        <w:rPr>
          <w:rFonts w:ascii="Arial" w:hAnsi="Arial" w:cs="Arial"/>
          <w:sz w:val="22"/>
          <w:szCs w:val="22"/>
        </w:rPr>
      </w:pPr>
    </w:p>
    <w:p w14:paraId="495997FB" w14:textId="77777777" w:rsidR="00251BD7" w:rsidRPr="00A8027E" w:rsidRDefault="00251BD7" w:rsidP="00251BD7">
      <w:pPr>
        <w:jc w:val="both"/>
        <w:rPr>
          <w:rFonts w:ascii="Arial" w:hAnsi="Arial" w:cs="Arial"/>
          <w:sz w:val="22"/>
          <w:szCs w:val="22"/>
        </w:rPr>
      </w:pPr>
    </w:p>
    <w:p w14:paraId="0D286668" w14:textId="77777777" w:rsidR="00251BD7" w:rsidRPr="00251BD7" w:rsidRDefault="00251BD7" w:rsidP="00251BD7">
      <w:pPr>
        <w:pStyle w:val="Corpsdetexte3"/>
        <w:jc w:val="both"/>
        <w:rPr>
          <w:rFonts w:ascii="Arial" w:hAnsi="Arial" w:cs="Arial"/>
          <w:bCs w:val="0"/>
          <w:color w:val="5F497A" w:themeColor="accent4" w:themeShade="BF"/>
          <w:sz w:val="22"/>
          <w:szCs w:val="22"/>
        </w:rPr>
      </w:pPr>
      <w:r w:rsidRPr="00251BD7">
        <w:rPr>
          <w:rFonts w:ascii="Arial" w:hAnsi="Arial" w:cs="Arial"/>
          <w:bCs w:val="0"/>
          <w:color w:val="5F497A" w:themeColor="accent4" w:themeShade="BF"/>
          <w:sz w:val="22"/>
          <w:szCs w:val="22"/>
        </w:rPr>
        <w:t xml:space="preserve">Halloween célèbre son </w:t>
      </w:r>
      <w:proofErr w:type="spellStart"/>
      <w:r w:rsidRPr="00251BD7">
        <w:rPr>
          <w:rFonts w:ascii="Arial" w:hAnsi="Arial" w:cs="Arial"/>
          <w:bCs w:val="0"/>
          <w:color w:val="5F497A" w:themeColor="accent4" w:themeShade="BF"/>
          <w:sz w:val="22"/>
          <w:szCs w:val="22"/>
        </w:rPr>
        <w:t>heritage</w:t>
      </w:r>
      <w:proofErr w:type="spellEnd"/>
      <w:r w:rsidRPr="00251BD7">
        <w:rPr>
          <w:rFonts w:ascii="Arial" w:hAnsi="Arial" w:cs="Arial"/>
          <w:bCs w:val="0"/>
          <w:color w:val="5F497A" w:themeColor="accent4" w:themeShade="BF"/>
          <w:sz w:val="22"/>
          <w:szCs w:val="22"/>
        </w:rPr>
        <w:t xml:space="preserve"> Celte</w:t>
      </w:r>
    </w:p>
    <w:p w14:paraId="61ED5EAC" w14:textId="77777777" w:rsidR="00251BD7" w:rsidRPr="00251BD7" w:rsidRDefault="00251BD7" w:rsidP="00251BD7">
      <w:pPr>
        <w:pStyle w:val="Corpsdetexte3"/>
        <w:jc w:val="both"/>
        <w:rPr>
          <w:rFonts w:ascii="Arial" w:hAnsi="Arial" w:cs="Arial"/>
          <w:bCs w:val="0"/>
          <w:color w:val="5F497A" w:themeColor="accent4" w:themeShade="BF"/>
          <w:sz w:val="22"/>
          <w:szCs w:val="22"/>
        </w:rPr>
      </w:pPr>
    </w:p>
    <w:p w14:paraId="6A55E3D8" w14:textId="77777777" w:rsidR="00251BD7" w:rsidRDefault="00251BD7" w:rsidP="00251BD7">
      <w:pPr>
        <w:pStyle w:val="Corpsdetexte3"/>
        <w:jc w:val="both"/>
        <w:rPr>
          <w:rFonts w:ascii="Arial" w:hAnsi="Arial" w:cs="Arial"/>
          <w:b w:val="0"/>
          <w:sz w:val="22"/>
          <w:szCs w:val="22"/>
        </w:rPr>
      </w:pPr>
      <w:r w:rsidRPr="00D72CFC">
        <w:rPr>
          <w:rFonts w:ascii="Arial" w:hAnsi="Arial" w:cs="Arial"/>
          <w:b w:val="0"/>
          <w:sz w:val="22"/>
          <w:szCs w:val="22"/>
        </w:rPr>
        <w:t xml:space="preserve">Halloween, bien que populaire dans le monde entier, trouve ses racines en Irlande. Chaque année, l'île d'Émeraude s'anime pour célébrer cette fête celtique. En 2024, l'Irlande accueillera de nombreuses célébrations, dont le Derry Halloween, le plus grand festival européen dédié à Halloween, du 28 au 31 octobre, </w:t>
      </w:r>
      <w:r>
        <w:rPr>
          <w:rFonts w:ascii="Arial" w:hAnsi="Arial" w:cs="Arial"/>
          <w:b w:val="0"/>
          <w:sz w:val="22"/>
          <w:szCs w:val="22"/>
        </w:rPr>
        <w:t>qui attire chaque année</w:t>
      </w:r>
      <w:r w:rsidRPr="00D72CFC">
        <w:rPr>
          <w:rFonts w:ascii="Arial" w:hAnsi="Arial" w:cs="Arial"/>
          <w:b w:val="0"/>
          <w:sz w:val="22"/>
          <w:szCs w:val="22"/>
        </w:rPr>
        <w:t xml:space="preserve"> plus de 120 000 visiteurs. Pour célébrer les origines celtes d'Halloween, le festival </w:t>
      </w:r>
      <w:proofErr w:type="spellStart"/>
      <w:r w:rsidRPr="00D72CFC">
        <w:rPr>
          <w:rFonts w:ascii="Arial" w:hAnsi="Arial" w:cs="Arial"/>
          <w:b w:val="0"/>
          <w:sz w:val="22"/>
          <w:szCs w:val="22"/>
        </w:rPr>
        <w:t>Púca</w:t>
      </w:r>
      <w:proofErr w:type="spellEnd"/>
      <w:r w:rsidRPr="00D72CFC">
        <w:rPr>
          <w:rFonts w:ascii="Arial" w:hAnsi="Arial" w:cs="Arial"/>
          <w:b w:val="0"/>
          <w:sz w:val="22"/>
          <w:szCs w:val="22"/>
        </w:rPr>
        <w:t xml:space="preserve"> se tiendra du 31 octobre au 4 novembre dans la vallée de la Boyne, au nord de Dublin. Les amateurs de littérature et de théâtre pourront également </w:t>
      </w:r>
      <w:r>
        <w:rPr>
          <w:rFonts w:ascii="Arial" w:hAnsi="Arial" w:cs="Arial"/>
          <w:b w:val="0"/>
          <w:sz w:val="22"/>
          <w:szCs w:val="22"/>
        </w:rPr>
        <w:t>se rendre au</w:t>
      </w:r>
      <w:r w:rsidRPr="00D72CFC">
        <w:rPr>
          <w:rFonts w:ascii="Arial" w:hAnsi="Arial" w:cs="Arial"/>
          <w:b w:val="0"/>
          <w:sz w:val="22"/>
          <w:szCs w:val="22"/>
        </w:rPr>
        <w:t xml:space="preserve"> Bram Stoker Festival, qui rend hommage à l'auteur de Dracula, du 25 au 28 octobre.</w:t>
      </w:r>
    </w:p>
    <w:p w14:paraId="7C12BCDE" w14:textId="77777777" w:rsidR="00251BD7" w:rsidRDefault="00251BD7" w:rsidP="00251BD7">
      <w:pPr>
        <w:pStyle w:val="Corpsdetexte3"/>
        <w:jc w:val="both"/>
        <w:rPr>
          <w:rFonts w:ascii="Arial" w:hAnsi="Arial" w:cs="Arial"/>
          <w:b w:val="0"/>
          <w:sz w:val="22"/>
          <w:szCs w:val="22"/>
        </w:rPr>
      </w:pPr>
    </w:p>
    <w:p w14:paraId="40C74301" w14:textId="2A1DE9FE" w:rsidR="00C7798E" w:rsidRDefault="00C7798E" w:rsidP="00DB18CD">
      <w:pPr>
        <w:pStyle w:val="Corpsdetexte3"/>
        <w:rPr>
          <w:rFonts w:ascii="Wingdings 3" w:eastAsia="Wingdings 3" w:hAnsi="Wingdings 3" w:cs="Wingdings 3"/>
          <w:b w:val="0"/>
          <w:color w:val="002060"/>
          <w:sz w:val="28"/>
          <w:szCs w:val="28"/>
        </w:rPr>
      </w:pPr>
    </w:p>
    <w:sectPr w:rsidR="00C7798E" w:rsidSect="0082793C">
      <w:pgSz w:w="11906" w:h="16838"/>
      <w:pgMar w:top="1417" w:right="746" w:bottom="1417"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87E1D" w14:textId="77777777" w:rsidR="00AA0B2E" w:rsidRDefault="00AA0B2E" w:rsidP="002D4755">
      <w:r>
        <w:separator/>
      </w:r>
    </w:p>
  </w:endnote>
  <w:endnote w:type="continuationSeparator" w:id="0">
    <w:p w14:paraId="0CD62848" w14:textId="77777777" w:rsidR="00AA0B2E" w:rsidRDefault="00AA0B2E" w:rsidP="002D4755">
      <w:r>
        <w:continuationSeparator/>
      </w:r>
    </w:p>
  </w:endnote>
  <w:endnote w:type="continuationNotice" w:id="1">
    <w:p w14:paraId="79756C2A" w14:textId="77777777" w:rsidR="00AA0B2E" w:rsidRDefault="00AA0B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4D"/>
    <w:family w:val="script"/>
    <w:pitch w:val="variable"/>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DB507" w14:textId="77777777" w:rsidR="00AA0B2E" w:rsidRDefault="00AA0B2E" w:rsidP="002D4755">
      <w:r>
        <w:separator/>
      </w:r>
    </w:p>
  </w:footnote>
  <w:footnote w:type="continuationSeparator" w:id="0">
    <w:p w14:paraId="1B2A06DC" w14:textId="77777777" w:rsidR="00AA0B2E" w:rsidRDefault="00AA0B2E" w:rsidP="002D4755">
      <w:r>
        <w:continuationSeparator/>
      </w:r>
    </w:p>
  </w:footnote>
  <w:footnote w:type="continuationNotice" w:id="1">
    <w:p w14:paraId="1A3F24AA" w14:textId="77777777" w:rsidR="00AA0B2E" w:rsidRDefault="00AA0B2E"/>
  </w:footnote>
</w:footnotes>
</file>

<file path=word/intelligence2.xml><?xml version="1.0" encoding="utf-8"?>
<int2:intelligence xmlns:int2="http://schemas.microsoft.com/office/intelligence/2020/intelligence" xmlns:oel="http://schemas.microsoft.com/office/2019/extlst">
  <int2:observations>
    <int2:textHash int2:hashCode="JgRdyWxFjbiA1Q" int2:id="6sMMcdT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C02411"/>
    <w:multiLevelType w:val="hybridMultilevel"/>
    <w:tmpl w:val="9990D666"/>
    <w:lvl w:ilvl="0" w:tplc="4620CBEC">
      <w:start w:val="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B25683B"/>
    <w:multiLevelType w:val="hybridMultilevel"/>
    <w:tmpl w:val="CC14D794"/>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713F55B8"/>
    <w:multiLevelType w:val="multilevel"/>
    <w:tmpl w:val="53B6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369440">
    <w:abstractNumId w:val="0"/>
  </w:num>
  <w:num w:numId="2" w16cid:durableId="1807162778">
    <w:abstractNumId w:val="1"/>
  </w:num>
  <w:num w:numId="3" w16cid:durableId="11641280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752"/>
    <w:rsid w:val="00000132"/>
    <w:rsid w:val="00003645"/>
    <w:rsid w:val="00004303"/>
    <w:rsid w:val="00012081"/>
    <w:rsid w:val="0002386B"/>
    <w:rsid w:val="00025749"/>
    <w:rsid w:val="00027255"/>
    <w:rsid w:val="00035798"/>
    <w:rsid w:val="00051642"/>
    <w:rsid w:val="0006778A"/>
    <w:rsid w:val="000736EF"/>
    <w:rsid w:val="0007758A"/>
    <w:rsid w:val="000804BB"/>
    <w:rsid w:val="00080D12"/>
    <w:rsid w:val="00085C4C"/>
    <w:rsid w:val="00087297"/>
    <w:rsid w:val="000934E8"/>
    <w:rsid w:val="000A2C1A"/>
    <w:rsid w:val="000A4CA0"/>
    <w:rsid w:val="000A617F"/>
    <w:rsid w:val="000B04AB"/>
    <w:rsid w:val="000C3193"/>
    <w:rsid w:val="000D28DA"/>
    <w:rsid w:val="00101675"/>
    <w:rsid w:val="001053BD"/>
    <w:rsid w:val="00107749"/>
    <w:rsid w:val="0011574F"/>
    <w:rsid w:val="001164A3"/>
    <w:rsid w:val="00121F72"/>
    <w:rsid w:val="00126A17"/>
    <w:rsid w:val="0013087F"/>
    <w:rsid w:val="00131FB7"/>
    <w:rsid w:val="00135C30"/>
    <w:rsid w:val="00142CA2"/>
    <w:rsid w:val="001505DD"/>
    <w:rsid w:val="00157DE7"/>
    <w:rsid w:val="001628DE"/>
    <w:rsid w:val="001702BD"/>
    <w:rsid w:val="00175688"/>
    <w:rsid w:val="00175F4E"/>
    <w:rsid w:val="001969C1"/>
    <w:rsid w:val="001969D2"/>
    <w:rsid w:val="001A6E7E"/>
    <w:rsid w:val="001B5CF7"/>
    <w:rsid w:val="001C6511"/>
    <w:rsid w:val="001E1026"/>
    <w:rsid w:val="001F0207"/>
    <w:rsid w:val="001F094A"/>
    <w:rsid w:val="001F5351"/>
    <w:rsid w:val="001F6776"/>
    <w:rsid w:val="001F7F88"/>
    <w:rsid w:val="00201A3E"/>
    <w:rsid w:val="00203F7A"/>
    <w:rsid w:val="0021154A"/>
    <w:rsid w:val="00214FAB"/>
    <w:rsid w:val="002158B7"/>
    <w:rsid w:val="00217554"/>
    <w:rsid w:val="00223A9A"/>
    <w:rsid w:val="00237144"/>
    <w:rsid w:val="002468D0"/>
    <w:rsid w:val="00246FD7"/>
    <w:rsid w:val="0024773D"/>
    <w:rsid w:val="00251BD7"/>
    <w:rsid w:val="00252B36"/>
    <w:rsid w:val="00274DE6"/>
    <w:rsid w:val="00281AFE"/>
    <w:rsid w:val="0029220E"/>
    <w:rsid w:val="002923E4"/>
    <w:rsid w:val="002B762B"/>
    <w:rsid w:val="002D4755"/>
    <w:rsid w:val="002D6803"/>
    <w:rsid w:val="002F1382"/>
    <w:rsid w:val="002F5C77"/>
    <w:rsid w:val="00320F0D"/>
    <w:rsid w:val="003371B1"/>
    <w:rsid w:val="003418BB"/>
    <w:rsid w:val="00352053"/>
    <w:rsid w:val="00362D41"/>
    <w:rsid w:val="00382892"/>
    <w:rsid w:val="003952AF"/>
    <w:rsid w:val="003A7666"/>
    <w:rsid w:val="003C05B2"/>
    <w:rsid w:val="003C450E"/>
    <w:rsid w:val="003D6C33"/>
    <w:rsid w:val="003F422D"/>
    <w:rsid w:val="00407652"/>
    <w:rsid w:val="00416CC8"/>
    <w:rsid w:val="00417FC3"/>
    <w:rsid w:val="004246E8"/>
    <w:rsid w:val="00431531"/>
    <w:rsid w:val="004434EA"/>
    <w:rsid w:val="004460BC"/>
    <w:rsid w:val="00456E40"/>
    <w:rsid w:val="0045755C"/>
    <w:rsid w:val="0046203F"/>
    <w:rsid w:val="004755E3"/>
    <w:rsid w:val="00482DF6"/>
    <w:rsid w:val="004852F7"/>
    <w:rsid w:val="00490D4A"/>
    <w:rsid w:val="004A32EE"/>
    <w:rsid w:val="004B18C9"/>
    <w:rsid w:val="004C5255"/>
    <w:rsid w:val="004D13A2"/>
    <w:rsid w:val="004D315A"/>
    <w:rsid w:val="004E4BC5"/>
    <w:rsid w:val="004E7E98"/>
    <w:rsid w:val="004F1167"/>
    <w:rsid w:val="004F6246"/>
    <w:rsid w:val="004F695E"/>
    <w:rsid w:val="005050EA"/>
    <w:rsid w:val="00532FFE"/>
    <w:rsid w:val="00550F93"/>
    <w:rsid w:val="005561D5"/>
    <w:rsid w:val="0056375E"/>
    <w:rsid w:val="00570FCB"/>
    <w:rsid w:val="005713B0"/>
    <w:rsid w:val="005A661B"/>
    <w:rsid w:val="005C50B4"/>
    <w:rsid w:val="005E0A52"/>
    <w:rsid w:val="005F39CC"/>
    <w:rsid w:val="005F3EF3"/>
    <w:rsid w:val="00606C48"/>
    <w:rsid w:val="0062359E"/>
    <w:rsid w:val="00623BA4"/>
    <w:rsid w:val="00627DDA"/>
    <w:rsid w:val="00636EEE"/>
    <w:rsid w:val="0066650B"/>
    <w:rsid w:val="00677E77"/>
    <w:rsid w:val="006B26F3"/>
    <w:rsid w:val="006C35CE"/>
    <w:rsid w:val="006F0CB9"/>
    <w:rsid w:val="006F7BCE"/>
    <w:rsid w:val="0072516C"/>
    <w:rsid w:val="00742EC3"/>
    <w:rsid w:val="007616A3"/>
    <w:rsid w:val="00786AAD"/>
    <w:rsid w:val="0079243B"/>
    <w:rsid w:val="00795AEB"/>
    <w:rsid w:val="007A3C77"/>
    <w:rsid w:val="007A6823"/>
    <w:rsid w:val="007B1665"/>
    <w:rsid w:val="007F2AA8"/>
    <w:rsid w:val="007F6C68"/>
    <w:rsid w:val="00801A42"/>
    <w:rsid w:val="00801B88"/>
    <w:rsid w:val="0082793C"/>
    <w:rsid w:val="00856834"/>
    <w:rsid w:val="0086211A"/>
    <w:rsid w:val="00872755"/>
    <w:rsid w:val="008746B1"/>
    <w:rsid w:val="00877AEB"/>
    <w:rsid w:val="00877D50"/>
    <w:rsid w:val="0088644F"/>
    <w:rsid w:val="00890936"/>
    <w:rsid w:val="008947F9"/>
    <w:rsid w:val="00897916"/>
    <w:rsid w:val="008A0344"/>
    <w:rsid w:val="008A55CB"/>
    <w:rsid w:val="008D2C7B"/>
    <w:rsid w:val="008D6096"/>
    <w:rsid w:val="008F1DA0"/>
    <w:rsid w:val="008F28AF"/>
    <w:rsid w:val="009101FB"/>
    <w:rsid w:val="00923C90"/>
    <w:rsid w:val="009373A8"/>
    <w:rsid w:val="00945265"/>
    <w:rsid w:val="00964627"/>
    <w:rsid w:val="00971DBD"/>
    <w:rsid w:val="009746AF"/>
    <w:rsid w:val="00985664"/>
    <w:rsid w:val="0099089F"/>
    <w:rsid w:val="0099099A"/>
    <w:rsid w:val="009961AF"/>
    <w:rsid w:val="009A37F8"/>
    <w:rsid w:val="009A6715"/>
    <w:rsid w:val="009B104F"/>
    <w:rsid w:val="009B52CB"/>
    <w:rsid w:val="009C1934"/>
    <w:rsid w:val="009C2EB5"/>
    <w:rsid w:val="009C5D61"/>
    <w:rsid w:val="009F0051"/>
    <w:rsid w:val="009F4B77"/>
    <w:rsid w:val="00A06E3F"/>
    <w:rsid w:val="00A12D65"/>
    <w:rsid w:val="00A155DE"/>
    <w:rsid w:val="00A4030F"/>
    <w:rsid w:val="00A473D8"/>
    <w:rsid w:val="00A57E7F"/>
    <w:rsid w:val="00A612FB"/>
    <w:rsid w:val="00A8027E"/>
    <w:rsid w:val="00AA0B2E"/>
    <w:rsid w:val="00AE6365"/>
    <w:rsid w:val="00AF59B8"/>
    <w:rsid w:val="00B106AE"/>
    <w:rsid w:val="00B33076"/>
    <w:rsid w:val="00B37174"/>
    <w:rsid w:val="00B644F6"/>
    <w:rsid w:val="00BC6058"/>
    <w:rsid w:val="00BD33C4"/>
    <w:rsid w:val="00BF0C62"/>
    <w:rsid w:val="00BF7735"/>
    <w:rsid w:val="00C077AD"/>
    <w:rsid w:val="00C10842"/>
    <w:rsid w:val="00C10CD8"/>
    <w:rsid w:val="00C12D47"/>
    <w:rsid w:val="00C3379E"/>
    <w:rsid w:val="00C438E0"/>
    <w:rsid w:val="00C53406"/>
    <w:rsid w:val="00C56F7B"/>
    <w:rsid w:val="00C65258"/>
    <w:rsid w:val="00C65E0C"/>
    <w:rsid w:val="00C67BB6"/>
    <w:rsid w:val="00C75A84"/>
    <w:rsid w:val="00C7798E"/>
    <w:rsid w:val="00CA18A8"/>
    <w:rsid w:val="00CA3A13"/>
    <w:rsid w:val="00CB70AC"/>
    <w:rsid w:val="00CC04B2"/>
    <w:rsid w:val="00CE44FF"/>
    <w:rsid w:val="00CE6C4A"/>
    <w:rsid w:val="00CE78CC"/>
    <w:rsid w:val="00CF2CC3"/>
    <w:rsid w:val="00CF3390"/>
    <w:rsid w:val="00D023DD"/>
    <w:rsid w:val="00D10269"/>
    <w:rsid w:val="00D2247E"/>
    <w:rsid w:val="00D25A1E"/>
    <w:rsid w:val="00D34302"/>
    <w:rsid w:val="00D50DDB"/>
    <w:rsid w:val="00D5220C"/>
    <w:rsid w:val="00D547D5"/>
    <w:rsid w:val="00D54D7E"/>
    <w:rsid w:val="00D60FDB"/>
    <w:rsid w:val="00D61621"/>
    <w:rsid w:val="00D63010"/>
    <w:rsid w:val="00D72CFC"/>
    <w:rsid w:val="00D75976"/>
    <w:rsid w:val="00D83912"/>
    <w:rsid w:val="00D930C5"/>
    <w:rsid w:val="00D95E47"/>
    <w:rsid w:val="00D96925"/>
    <w:rsid w:val="00DA3499"/>
    <w:rsid w:val="00DA64EB"/>
    <w:rsid w:val="00DB18CD"/>
    <w:rsid w:val="00DC5BC7"/>
    <w:rsid w:val="00DD42FB"/>
    <w:rsid w:val="00DE08B1"/>
    <w:rsid w:val="00E009AE"/>
    <w:rsid w:val="00E0262B"/>
    <w:rsid w:val="00E25ED0"/>
    <w:rsid w:val="00E33C45"/>
    <w:rsid w:val="00E57FEC"/>
    <w:rsid w:val="00E612D9"/>
    <w:rsid w:val="00E72239"/>
    <w:rsid w:val="00E72DB2"/>
    <w:rsid w:val="00E74B1E"/>
    <w:rsid w:val="00E778AF"/>
    <w:rsid w:val="00E80E6A"/>
    <w:rsid w:val="00E821D5"/>
    <w:rsid w:val="00E86FE2"/>
    <w:rsid w:val="00EA5B47"/>
    <w:rsid w:val="00EB289A"/>
    <w:rsid w:val="00EC3A56"/>
    <w:rsid w:val="00EC4AC1"/>
    <w:rsid w:val="00EC630F"/>
    <w:rsid w:val="00EC7096"/>
    <w:rsid w:val="00EE120C"/>
    <w:rsid w:val="00EE1E7E"/>
    <w:rsid w:val="00EE466F"/>
    <w:rsid w:val="00EF071F"/>
    <w:rsid w:val="00F12752"/>
    <w:rsid w:val="00F23B9E"/>
    <w:rsid w:val="00F54450"/>
    <w:rsid w:val="00F56F8E"/>
    <w:rsid w:val="00F67686"/>
    <w:rsid w:val="00F7281D"/>
    <w:rsid w:val="00F75DFB"/>
    <w:rsid w:val="00F83A21"/>
    <w:rsid w:val="00F90D4A"/>
    <w:rsid w:val="00FB13C5"/>
    <w:rsid w:val="00FD6A04"/>
    <w:rsid w:val="00FD71AC"/>
    <w:rsid w:val="00FD7365"/>
    <w:rsid w:val="00FE488B"/>
    <w:rsid w:val="00FE492E"/>
    <w:rsid w:val="00FF3EB2"/>
    <w:rsid w:val="00FF7BD5"/>
    <w:rsid w:val="3286CF1C"/>
    <w:rsid w:val="6842DB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D5C45"/>
  <w15:docId w15:val="{8DF45EDA-8AF0-4334-BDA5-5C58AFB6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752"/>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Normal"/>
    <w:link w:val="Titre2Car"/>
    <w:uiPriority w:val="9"/>
    <w:semiHidden/>
    <w:unhideWhenUsed/>
    <w:qFormat/>
    <w:rsid w:val="00080D1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link w:val="Corpsdetexte3Car"/>
    <w:rsid w:val="00F12752"/>
    <w:rPr>
      <w:rFonts w:ascii="Kristen ITC" w:hAnsi="Kristen ITC"/>
      <w:b/>
      <w:bCs/>
    </w:rPr>
  </w:style>
  <w:style w:type="character" w:customStyle="1" w:styleId="Corpsdetexte3Car">
    <w:name w:val="Corps de texte 3 Car"/>
    <w:basedOn w:val="Policepardfaut"/>
    <w:link w:val="Corpsdetexte3"/>
    <w:rsid w:val="00F12752"/>
    <w:rPr>
      <w:rFonts w:ascii="Kristen ITC" w:eastAsia="Times New Roman" w:hAnsi="Kristen ITC" w:cs="Times New Roman"/>
      <w:b/>
      <w:bCs/>
      <w:sz w:val="24"/>
      <w:szCs w:val="24"/>
      <w:lang w:eastAsia="fr-FR"/>
    </w:rPr>
  </w:style>
  <w:style w:type="table" w:styleId="Grilledutableau">
    <w:name w:val="Table Grid"/>
    <w:basedOn w:val="TableauNormal"/>
    <w:rsid w:val="00F1275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077AD"/>
    <w:rPr>
      <w:color w:val="0000FF" w:themeColor="hyperlink"/>
      <w:u w:val="single"/>
    </w:rPr>
  </w:style>
  <w:style w:type="paragraph" w:styleId="En-tte">
    <w:name w:val="header"/>
    <w:basedOn w:val="Normal"/>
    <w:link w:val="En-tteCar"/>
    <w:uiPriority w:val="99"/>
    <w:unhideWhenUsed/>
    <w:rsid w:val="002D4755"/>
    <w:pPr>
      <w:tabs>
        <w:tab w:val="center" w:pos="4513"/>
        <w:tab w:val="right" w:pos="9026"/>
      </w:tabs>
    </w:pPr>
  </w:style>
  <w:style w:type="character" w:customStyle="1" w:styleId="En-tteCar">
    <w:name w:val="En-tête Car"/>
    <w:basedOn w:val="Policepardfaut"/>
    <w:link w:val="En-tte"/>
    <w:uiPriority w:val="99"/>
    <w:rsid w:val="002D475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D4755"/>
    <w:pPr>
      <w:tabs>
        <w:tab w:val="center" w:pos="4513"/>
        <w:tab w:val="right" w:pos="9026"/>
      </w:tabs>
    </w:pPr>
  </w:style>
  <w:style w:type="character" w:customStyle="1" w:styleId="PieddepageCar">
    <w:name w:val="Pied de page Car"/>
    <w:basedOn w:val="Policepardfaut"/>
    <w:link w:val="Pieddepage"/>
    <w:uiPriority w:val="99"/>
    <w:rsid w:val="002D4755"/>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2D4755"/>
    <w:rPr>
      <w:color w:val="605E5C"/>
      <w:shd w:val="clear" w:color="auto" w:fill="E1DFDD"/>
    </w:rPr>
  </w:style>
  <w:style w:type="paragraph" w:styleId="Paragraphedeliste">
    <w:name w:val="List Paragraph"/>
    <w:basedOn w:val="Normal"/>
    <w:uiPriority w:val="34"/>
    <w:qFormat/>
    <w:rsid w:val="002D4755"/>
    <w:pPr>
      <w:ind w:left="720"/>
      <w:contextualSpacing/>
    </w:pPr>
  </w:style>
  <w:style w:type="paragraph" w:styleId="NormalWeb">
    <w:name w:val="Normal (Web)"/>
    <w:basedOn w:val="Normal"/>
    <w:uiPriority w:val="99"/>
    <w:unhideWhenUsed/>
    <w:rsid w:val="002D4755"/>
    <w:pPr>
      <w:spacing w:before="100" w:beforeAutospacing="1" w:after="100" w:afterAutospacing="1"/>
    </w:pPr>
    <w:rPr>
      <w:lang w:val="en-IE" w:eastAsia="en-IE"/>
    </w:rPr>
  </w:style>
  <w:style w:type="character" w:customStyle="1" w:styleId="Titre2Car">
    <w:name w:val="Titre 2 Car"/>
    <w:basedOn w:val="Policepardfaut"/>
    <w:link w:val="Titre2"/>
    <w:uiPriority w:val="9"/>
    <w:semiHidden/>
    <w:rsid w:val="00080D12"/>
    <w:rPr>
      <w:rFonts w:asciiTheme="majorHAnsi" w:eastAsiaTheme="majorEastAsia" w:hAnsiTheme="majorHAnsi" w:cstheme="majorBidi"/>
      <w:color w:val="365F91" w:themeColor="accent1" w:themeShade="BF"/>
      <w:sz w:val="26"/>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029301">
      <w:bodyDiv w:val="1"/>
      <w:marLeft w:val="0"/>
      <w:marRight w:val="0"/>
      <w:marTop w:val="0"/>
      <w:marBottom w:val="0"/>
      <w:divBdr>
        <w:top w:val="none" w:sz="0" w:space="0" w:color="auto"/>
        <w:left w:val="none" w:sz="0" w:space="0" w:color="auto"/>
        <w:bottom w:val="none" w:sz="0" w:space="0" w:color="auto"/>
        <w:right w:val="none" w:sz="0" w:space="0" w:color="auto"/>
      </w:divBdr>
    </w:div>
    <w:div w:id="151992410">
      <w:bodyDiv w:val="1"/>
      <w:marLeft w:val="0"/>
      <w:marRight w:val="0"/>
      <w:marTop w:val="0"/>
      <w:marBottom w:val="0"/>
      <w:divBdr>
        <w:top w:val="none" w:sz="0" w:space="0" w:color="auto"/>
        <w:left w:val="none" w:sz="0" w:space="0" w:color="auto"/>
        <w:bottom w:val="none" w:sz="0" w:space="0" w:color="auto"/>
        <w:right w:val="none" w:sz="0" w:space="0" w:color="auto"/>
      </w:divBdr>
    </w:div>
    <w:div w:id="430592394">
      <w:bodyDiv w:val="1"/>
      <w:marLeft w:val="0"/>
      <w:marRight w:val="0"/>
      <w:marTop w:val="0"/>
      <w:marBottom w:val="0"/>
      <w:divBdr>
        <w:top w:val="none" w:sz="0" w:space="0" w:color="auto"/>
        <w:left w:val="none" w:sz="0" w:space="0" w:color="auto"/>
        <w:bottom w:val="none" w:sz="0" w:space="0" w:color="auto"/>
        <w:right w:val="none" w:sz="0" w:space="0" w:color="auto"/>
      </w:divBdr>
    </w:div>
    <w:div w:id="510219723">
      <w:bodyDiv w:val="1"/>
      <w:marLeft w:val="0"/>
      <w:marRight w:val="0"/>
      <w:marTop w:val="0"/>
      <w:marBottom w:val="0"/>
      <w:divBdr>
        <w:top w:val="none" w:sz="0" w:space="0" w:color="auto"/>
        <w:left w:val="none" w:sz="0" w:space="0" w:color="auto"/>
        <w:bottom w:val="none" w:sz="0" w:space="0" w:color="auto"/>
        <w:right w:val="none" w:sz="0" w:space="0" w:color="auto"/>
      </w:divBdr>
    </w:div>
    <w:div w:id="652174895">
      <w:bodyDiv w:val="1"/>
      <w:marLeft w:val="0"/>
      <w:marRight w:val="0"/>
      <w:marTop w:val="0"/>
      <w:marBottom w:val="0"/>
      <w:divBdr>
        <w:top w:val="none" w:sz="0" w:space="0" w:color="auto"/>
        <w:left w:val="none" w:sz="0" w:space="0" w:color="auto"/>
        <w:bottom w:val="none" w:sz="0" w:space="0" w:color="auto"/>
        <w:right w:val="none" w:sz="0" w:space="0" w:color="auto"/>
      </w:divBdr>
    </w:div>
    <w:div w:id="653098740">
      <w:bodyDiv w:val="1"/>
      <w:marLeft w:val="0"/>
      <w:marRight w:val="0"/>
      <w:marTop w:val="0"/>
      <w:marBottom w:val="0"/>
      <w:divBdr>
        <w:top w:val="none" w:sz="0" w:space="0" w:color="auto"/>
        <w:left w:val="none" w:sz="0" w:space="0" w:color="auto"/>
        <w:bottom w:val="none" w:sz="0" w:space="0" w:color="auto"/>
        <w:right w:val="none" w:sz="0" w:space="0" w:color="auto"/>
      </w:divBdr>
    </w:div>
    <w:div w:id="821385500">
      <w:bodyDiv w:val="1"/>
      <w:marLeft w:val="0"/>
      <w:marRight w:val="0"/>
      <w:marTop w:val="0"/>
      <w:marBottom w:val="0"/>
      <w:divBdr>
        <w:top w:val="none" w:sz="0" w:space="0" w:color="auto"/>
        <w:left w:val="none" w:sz="0" w:space="0" w:color="auto"/>
        <w:bottom w:val="none" w:sz="0" w:space="0" w:color="auto"/>
        <w:right w:val="none" w:sz="0" w:space="0" w:color="auto"/>
      </w:divBdr>
    </w:div>
    <w:div w:id="1030833732">
      <w:bodyDiv w:val="1"/>
      <w:marLeft w:val="0"/>
      <w:marRight w:val="0"/>
      <w:marTop w:val="0"/>
      <w:marBottom w:val="0"/>
      <w:divBdr>
        <w:top w:val="none" w:sz="0" w:space="0" w:color="auto"/>
        <w:left w:val="none" w:sz="0" w:space="0" w:color="auto"/>
        <w:bottom w:val="none" w:sz="0" w:space="0" w:color="auto"/>
        <w:right w:val="none" w:sz="0" w:space="0" w:color="auto"/>
      </w:divBdr>
    </w:div>
    <w:div w:id="1067073735">
      <w:bodyDiv w:val="1"/>
      <w:marLeft w:val="0"/>
      <w:marRight w:val="0"/>
      <w:marTop w:val="0"/>
      <w:marBottom w:val="0"/>
      <w:divBdr>
        <w:top w:val="none" w:sz="0" w:space="0" w:color="auto"/>
        <w:left w:val="none" w:sz="0" w:space="0" w:color="auto"/>
        <w:bottom w:val="none" w:sz="0" w:space="0" w:color="auto"/>
        <w:right w:val="none" w:sz="0" w:space="0" w:color="auto"/>
      </w:divBdr>
      <w:divsChild>
        <w:div w:id="1816291343">
          <w:marLeft w:val="0"/>
          <w:marRight w:val="0"/>
          <w:marTop w:val="0"/>
          <w:marBottom w:val="0"/>
          <w:divBdr>
            <w:top w:val="single" w:sz="2" w:space="0" w:color="E5E7EB"/>
            <w:left w:val="single" w:sz="2" w:space="0" w:color="E5E7EB"/>
            <w:bottom w:val="single" w:sz="2" w:space="0" w:color="E5E7EB"/>
            <w:right w:val="single" w:sz="2" w:space="0" w:color="E5E7EB"/>
          </w:divBdr>
          <w:divsChild>
            <w:div w:id="1598754346">
              <w:marLeft w:val="0"/>
              <w:marRight w:val="0"/>
              <w:marTop w:val="0"/>
              <w:marBottom w:val="0"/>
              <w:divBdr>
                <w:top w:val="single" w:sz="2" w:space="0" w:color="auto"/>
                <w:left w:val="single" w:sz="2" w:space="0" w:color="auto"/>
                <w:bottom w:val="single" w:sz="2" w:space="0" w:color="auto"/>
                <w:right w:val="single" w:sz="2" w:space="0" w:color="auto"/>
              </w:divBdr>
              <w:divsChild>
                <w:div w:id="239295970">
                  <w:marLeft w:val="0"/>
                  <w:marRight w:val="0"/>
                  <w:marTop w:val="0"/>
                  <w:marBottom w:val="0"/>
                  <w:divBdr>
                    <w:top w:val="single" w:sz="2" w:space="0" w:color="auto"/>
                    <w:left w:val="single" w:sz="2" w:space="0" w:color="auto"/>
                    <w:bottom w:val="single" w:sz="2" w:space="0" w:color="auto"/>
                    <w:right w:val="single" w:sz="2" w:space="0" w:color="auto"/>
                  </w:divBdr>
                  <w:divsChild>
                    <w:div w:id="534657502">
                      <w:marLeft w:val="0"/>
                      <w:marRight w:val="0"/>
                      <w:marTop w:val="0"/>
                      <w:marBottom w:val="0"/>
                      <w:divBdr>
                        <w:top w:val="single" w:sz="2" w:space="0" w:color="E5E7EB"/>
                        <w:left w:val="single" w:sz="2" w:space="0" w:color="E5E7EB"/>
                        <w:bottom w:val="single" w:sz="2" w:space="0" w:color="E5E7EB"/>
                        <w:right w:val="single" w:sz="2" w:space="0" w:color="E5E7EB"/>
                      </w:divBdr>
                      <w:divsChild>
                        <w:div w:id="1660233975">
                          <w:marLeft w:val="0"/>
                          <w:marRight w:val="0"/>
                          <w:marTop w:val="0"/>
                          <w:marBottom w:val="0"/>
                          <w:divBdr>
                            <w:top w:val="single" w:sz="2" w:space="0" w:color="E5E7EB"/>
                            <w:left w:val="single" w:sz="2" w:space="0" w:color="E5E7EB"/>
                            <w:bottom w:val="single" w:sz="2" w:space="0" w:color="E5E7EB"/>
                            <w:right w:val="single" w:sz="2" w:space="0" w:color="E5E7EB"/>
                          </w:divBdr>
                          <w:divsChild>
                            <w:div w:id="1128665505">
                              <w:marLeft w:val="0"/>
                              <w:marRight w:val="0"/>
                              <w:marTop w:val="0"/>
                              <w:marBottom w:val="0"/>
                              <w:divBdr>
                                <w:top w:val="single" w:sz="2" w:space="0" w:color="E5E7EB"/>
                                <w:left w:val="single" w:sz="2" w:space="0" w:color="E5E7EB"/>
                                <w:bottom w:val="single" w:sz="2" w:space="0" w:color="E5E7EB"/>
                                <w:right w:val="single" w:sz="2" w:space="0" w:color="E5E7EB"/>
                              </w:divBdr>
                              <w:divsChild>
                                <w:div w:id="1325741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44561376">
                  <w:marLeft w:val="0"/>
                  <w:marRight w:val="0"/>
                  <w:marTop w:val="120"/>
                  <w:marBottom w:val="0"/>
                  <w:divBdr>
                    <w:top w:val="single" w:sz="2" w:space="0" w:color="auto"/>
                    <w:left w:val="single" w:sz="2" w:space="0" w:color="auto"/>
                    <w:bottom w:val="single" w:sz="2" w:space="0" w:color="auto"/>
                    <w:right w:val="single" w:sz="2" w:space="0" w:color="auto"/>
                  </w:divBdr>
                  <w:divsChild>
                    <w:div w:id="1177041776">
                      <w:marLeft w:val="-120"/>
                      <w:marRight w:val="0"/>
                      <w:marTop w:val="0"/>
                      <w:marBottom w:val="0"/>
                      <w:divBdr>
                        <w:top w:val="single" w:sz="2" w:space="0" w:color="E5E7EB"/>
                        <w:left w:val="single" w:sz="2" w:space="0" w:color="E5E7EB"/>
                        <w:bottom w:val="single" w:sz="2" w:space="0" w:color="E5E7EB"/>
                        <w:right w:val="single" w:sz="2" w:space="0" w:color="E5E7EB"/>
                      </w:divBdr>
                      <w:divsChild>
                        <w:div w:id="312100647">
                          <w:marLeft w:val="0"/>
                          <w:marRight w:val="0"/>
                          <w:marTop w:val="0"/>
                          <w:marBottom w:val="0"/>
                          <w:divBdr>
                            <w:top w:val="single" w:sz="2" w:space="0" w:color="E5E7EB"/>
                            <w:left w:val="single" w:sz="2" w:space="0" w:color="E5E7EB"/>
                            <w:bottom w:val="single" w:sz="2" w:space="0" w:color="E5E7EB"/>
                            <w:right w:val="single" w:sz="2" w:space="0" w:color="E5E7EB"/>
                          </w:divBdr>
                          <w:divsChild>
                            <w:div w:id="1432429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8859065">
                          <w:marLeft w:val="0"/>
                          <w:marRight w:val="0"/>
                          <w:marTop w:val="0"/>
                          <w:marBottom w:val="0"/>
                          <w:divBdr>
                            <w:top w:val="single" w:sz="2" w:space="0" w:color="E5E7EB"/>
                            <w:left w:val="single" w:sz="2" w:space="0" w:color="E5E7EB"/>
                            <w:bottom w:val="single" w:sz="2" w:space="0" w:color="E5E7EB"/>
                            <w:right w:val="single" w:sz="2" w:space="0" w:color="E5E7EB"/>
                          </w:divBdr>
                          <w:divsChild>
                            <w:div w:id="955256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92396045">
          <w:marLeft w:val="0"/>
          <w:marRight w:val="0"/>
          <w:marTop w:val="0"/>
          <w:marBottom w:val="0"/>
          <w:divBdr>
            <w:top w:val="single" w:sz="2" w:space="0" w:color="E5E7EB"/>
            <w:left w:val="single" w:sz="2" w:space="0" w:color="E5E7EB"/>
            <w:bottom w:val="single" w:sz="2" w:space="0" w:color="E5E7EB"/>
            <w:right w:val="single" w:sz="2" w:space="0" w:color="E5E7EB"/>
          </w:divBdr>
          <w:divsChild>
            <w:div w:id="1587806267">
              <w:marLeft w:val="0"/>
              <w:marRight w:val="0"/>
              <w:marTop w:val="480"/>
              <w:marBottom w:val="0"/>
              <w:divBdr>
                <w:top w:val="single" w:sz="6" w:space="24" w:color="auto"/>
                <w:left w:val="single" w:sz="2" w:space="0" w:color="auto"/>
                <w:bottom w:val="single" w:sz="2" w:space="0" w:color="auto"/>
                <w:right w:val="single" w:sz="2" w:space="0" w:color="auto"/>
              </w:divBdr>
              <w:divsChild>
                <w:div w:id="439644090">
                  <w:marLeft w:val="0"/>
                  <w:marRight w:val="0"/>
                  <w:marTop w:val="0"/>
                  <w:marBottom w:val="0"/>
                  <w:divBdr>
                    <w:top w:val="single" w:sz="2" w:space="0" w:color="auto"/>
                    <w:left w:val="single" w:sz="2" w:space="0" w:color="auto"/>
                    <w:bottom w:val="single" w:sz="2" w:space="0" w:color="auto"/>
                    <w:right w:val="single" w:sz="2" w:space="0" w:color="auto"/>
                  </w:divBdr>
                  <w:divsChild>
                    <w:div w:id="1860194847">
                      <w:marLeft w:val="0"/>
                      <w:marRight w:val="0"/>
                      <w:marTop w:val="0"/>
                      <w:marBottom w:val="0"/>
                      <w:divBdr>
                        <w:top w:val="single" w:sz="2" w:space="0" w:color="auto"/>
                        <w:left w:val="single" w:sz="2" w:space="0" w:color="auto"/>
                        <w:bottom w:val="single" w:sz="2" w:space="0" w:color="auto"/>
                        <w:right w:val="single" w:sz="2" w:space="0" w:color="auto"/>
                      </w:divBdr>
                      <w:divsChild>
                        <w:div w:id="2092198202">
                          <w:marLeft w:val="0"/>
                          <w:marRight w:val="0"/>
                          <w:marTop w:val="0"/>
                          <w:marBottom w:val="120"/>
                          <w:divBdr>
                            <w:top w:val="single" w:sz="2" w:space="0" w:color="E5E7EB"/>
                            <w:left w:val="single" w:sz="2" w:space="0" w:color="E5E7EB"/>
                            <w:bottom w:val="single" w:sz="2" w:space="0" w:color="E5E7EB"/>
                            <w:right w:val="single" w:sz="2" w:space="0" w:color="E5E7EB"/>
                          </w:divBdr>
                          <w:divsChild>
                            <w:div w:id="1353074990">
                              <w:marLeft w:val="0"/>
                              <w:marRight w:val="0"/>
                              <w:marTop w:val="0"/>
                              <w:marBottom w:val="0"/>
                              <w:divBdr>
                                <w:top w:val="single" w:sz="2" w:space="0" w:color="E5E7EB"/>
                                <w:left w:val="single" w:sz="2" w:space="0" w:color="E5E7EB"/>
                                <w:bottom w:val="single" w:sz="2" w:space="0" w:color="E5E7EB"/>
                                <w:right w:val="single" w:sz="2" w:space="0" w:color="E5E7EB"/>
                              </w:divBdr>
                              <w:divsChild>
                                <w:div w:id="628125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99175986">
      <w:bodyDiv w:val="1"/>
      <w:marLeft w:val="0"/>
      <w:marRight w:val="0"/>
      <w:marTop w:val="0"/>
      <w:marBottom w:val="0"/>
      <w:divBdr>
        <w:top w:val="none" w:sz="0" w:space="0" w:color="auto"/>
        <w:left w:val="none" w:sz="0" w:space="0" w:color="auto"/>
        <w:bottom w:val="none" w:sz="0" w:space="0" w:color="auto"/>
        <w:right w:val="none" w:sz="0" w:space="0" w:color="auto"/>
      </w:divBdr>
    </w:div>
    <w:div w:id="1171993066">
      <w:bodyDiv w:val="1"/>
      <w:marLeft w:val="0"/>
      <w:marRight w:val="0"/>
      <w:marTop w:val="0"/>
      <w:marBottom w:val="0"/>
      <w:divBdr>
        <w:top w:val="none" w:sz="0" w:space="0" w:color="auto"/>
        <w:left w:val="none" w:sz="0" w:space="0" w:color="auto"/>
        <w:bottom w:val="none" w:sz="0" w:space="0" w:color="auto"/>
        <w:right w:val="none" w:sz="0" w:space="0" w:color="auto"/>
      </w:divBdr>
    </w:div>
    <w:div w:id="1318262502">
      <w:bodyDiv w:val="1"/>
      <w:marLeft w:val="0"/>
      <w:marRight w:val="0"/>
      <w:marTop w:val="0"/>
      <w:marBottom w:val="0"/>
      <w:divBdr>
        <w:top w:val="none" w:sz="0" w:space="0" w:color="auto"/>
        <w:left w:val="none" w:sz="0" w:space="0" w:color="auto"/>
        <w:bottom w:val="none" w:sz="0" w:space="0" w:color="auto"/>
        <w:right w:val="none" w:sz="0" w:space="0" w:color="auto"/>
      </w:divBdr>
    </w:div>
    <w:div w:id="1346592841">
      <w:bodyDiv w:val="1"/>
      <w:marLeft w:val="0"/>
      <w:marRight w:val="0"/>
      <w:marTop w:val="0"/>
      <w:marBottom w:val="0"/>
      <w:divBdr>
        <w:top w:val="none" w:sz="0" w:space="0" w:color="auto"/>
        <w:left w:val="none" w:sz="0" w:space="0" w:color="auto"/>
        <w:bottom w:val="none" w:sz="0" w:space="0" w:color="auto"/>
        <w:right w:val="none" w:sz="0" w:space="0" w:color="auto"/>
      </w:divBdr>
    </w:div>
    <w:div w:id="1435520848">
      <w:bodyDiv w:val="1"/>
      <w:marLeft w:val="0"/>
      <w:marRight w:val="0"/>
      <w:marTop w:val="0"/>
      <w:marBottom w:val="0"/>
      <w:divBdr>
        <w:top w:val="none" w:sz="0" w:space="0" w:color="auto"/>
        <w:left w:val="none" w:sz="0" w:space="0" w:color="auto"/>
        <w:bottom w:val="none" w:sz="0" w:space="0" w:color="auto"/>
        <w:right w:val="none" w:sz="0" w:space="0" w:color="auto"/>
      </w:divBdr>
    </w:div>
    <w:div w:id="1453552924">
      <w:bodyDiv w:val="1"/>
      <w:marLeft w:val="0"/>
      <w:marRight w:val="0"/>
      <w:marTop w:val="0"/>
      <w:marBottom w:val="0"/>
      <w:divBdr>
        <w:top w:val="none" w:sz="0" w:space="0" w:color="auto"/>
        <w:left w:val="none" w:sz="0" w:space="0" w:color="auto"/>
        <w:bottom w:val="none" w:sz="0" w:space="0" w:color="auto"/>
        <w:right w:val="none" w:sz="0" w:space="0" w:color="auto"/>
      </w:divBdr>
      <w:divsChild>
        <w:div w:id="892811743">
          <w:marLeft w:val="0"/>
          <w:marRight w:val="0"/>
          <w:marTop w:val="0"/>
          <w:marBottom w:val="0"/>
          <w:divBdr>
            <w:top w:val="single" w:sz="2" w:space="0" w:color="E5E7EB"/>
            <w:left w:val="single" w:sz="2" w:space="0" w:color="E5E7EB"/>
            <w:bottom w:val="single" w:sz="2" w:space="0" w:color="E5E7EB"/>
            <w:right w:val="single" w:sz="2" w:space="0" w:color="E5E7EB"/>
          </w:divBdr>
          <w:divsChild>
            <w:div w:id="1037466694">
              <w:marLeft w:val="0"/>
              <w:marRight w:val="0"/>
              <w:marTop w:val="0"/>
              <w:marBottom w:val="0"/>
              <w:divBdr>
                <w:top w:val="single" w:sz="2" w:space="0" w:color="auto"/>
                <w:left w:val="single" w:sz="2" w:space="0" w:color="auto"/>
                <w:bottom w:val="single" w:sz="2" w:space="0" w:color="auto"/>
                <w:right w:val="single" w:sz="2" w:space="0" w:color="auto"/>
              </w:divBdr>
              <w:divsChild>
                <w:div w:id="1441602307">
                  <w:marLeft w:val="0"/>
                  <w:marRight w:val="0"/>
                  <w:marTop w:val="0"/>
                  <w:marBottom w:val="0"/>
                  <w:divBdr>
                    <w:top w:val="single" w:sz="2" w:space="0" w:color="auto"/>
                    <w:left w:val="single" w:sz="2" w:space="0" w:color="auto"/>
                    <w:bottom w:val="single" w:sz="2" w:space="0" w:color="auto"/>
                    <w:right w:val="single" w:sz="2" w:space="0" w:color="auto"/>
                  </w:divBdr>
                  <w:divsChild>
                    <w:div w:id="1956134121">
                      <w:marLeft w:val="0"/>
                      <w:marRight w:val="0"/>
                      <w:marTop w:val="0"/>
                      <w:marBottom w:val="0"/>
                      <w:divBdr>
                        <w:top w:val="single" w:sz="2" w:space="0" w:color="E5E7EB"/>
                        <w:left w:val="single" w:sz="2" w:space="0" w:color="E5E7EB"/>
                        <w:bottom w:val="single" w:sz="2" w:space="0" w:color="E5E7EB"/>
                        <w:right w:val="single" w:sz="2" w:space="0" w:color="E5E7EB"/>
                      </w:divBdr>
                      <w:divsChild>
                        <w:div w:id="1725905827">
                          <w:marLeft w:val="0"/>
                          <w:marRight w:val="0"/>
                          <w:marTop w:val="0"/>
                          <w:marBottom w:val="0"/>
                          <w:divBdr>
                            <w:top w:val="single" w:sz="2" w:space="0" w:color="E5E7EB"/>
                            <w:left w:val="single" w:sz="2" w:space="0" w:color="E5E7EB"/>
                            <w:bottom w:val="single" w:sz="2" w:space="0" w:color="E5E7EB"/>
                            <w:right w:val="single" w:sz="2" w:space="0" w:color="E5E7EB"/>
                          </w:divBdr>
                          <w:divsChild>
                            <w:div w:id="833254431">
                              <w:marLeft w:val="0"/>
                              <w:marRight w:val="0"/>
                              <w:marTop w:val="0"/>
                              <w:marBottom w:val="0"/>
                              <w:divBdr>
                                <w:top w:val="single" w:sz="2" w:space="0" w:color="E5E7EB"/>
                                <w:left w:val="single" w:sz="2" w:space="0" w:color="E5E7EB"/>
                                <w:bottom w:val="single" w:sz="2" w:space="0" w:color="E5E7EB"/>
                                <w:right w:val="single" w:sz="2" w:space="0" w:color="E5E7EB"/>
                              </w:divBdr>
                              <w:divsChild>
                                <w:div w:id="1385636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66923386">
                  <w:marLeft w:val="0"/>
                  <w:marRight w:val="0"/>
                  <w:marTop w:val="120"/>
                  <w:marBottom w:val="0"/>
                  <w:divBdr>
                    <w:top w:val="single" w:sz="2" w:space="0" w:color="auto"/>
                    <w:left w:val="single" w:sz="2" w:space="0" w:color="auto"/>
                    <w:bottom w:val="single" w:sz="2" w:space="0" w:color="auto"/>
                    <w:right w:val="single" w:sz="2" w:space="0" w:color="auto"/>
                  </w:divBdr>
                  <w:divsChild>
                    <w:div w:id="826046423">
                      <w:marLeft w:val="-120"/>
                      <w:marRight w:val="0"/>
                      <w:marTop w:val="0"/>
                      <w:marBottom w:val="0"/>
                      <w:divBdr>
                        <w:top w:val="single" w:sz="2" w:space="0" w:color="E5E7EB"/>
                        <w:left w:val="single" w:sz="2" w:space="0" w:color="E5E7EB"/>
                        <w:bottom w:val="single" w:sz="2" w:space="0" w:color="E5E7EB"/>
                        <w:right w:val="single" w:sz="2" w:space="0" w:color="E5E7EB"/>
                      </w:divBdr>
                      <w:divsChild>
                        <w:div w:id="1641954451">
                          <w:marLeft w:val="0"/>
                          <w:marRight w:val="0"/>
                          <w:marTop w:val="0"/>
                          <w:marBottom w:val="0"/>
                          <w:divBdr>
                            <w:top w:val="single" w:sz="2" w:space="0" w:color="E5E7EB"/>
                            <w:left w:val="single" w:sz="2" w:space="0" w:color="E5E7EB"/>
                            <w:bottom w:val="single" w:sz="2" w:space="0" w:color="E5E7EB"/>
                            <w:right w:val="single" w:sz="2" w:space="0" w:color="E5E7EB"/>
                          </w:divBdr>
                          <w:divsChild>
                            <w:div w:id="16599625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896523">
                          <w:marLeft w:val="0"/>
                          <w:marRight w:val="0"/>
                          <w:marTop w:val="0"/>
                          <w:marBottom w:val="0"/>
                          <w:divBdr>
                            <w:top w:val="single" w:sz="2" w:space="0" w:color="E5E7EB"/>
                            <w:left w:val="single" w:sz="2" w:space="0" w:color="E5E7EB"/>
                            <w:bottom w:val="single" w:sz="2" w:space="0" w:color="E5E7EB"/>
                            <w:right w:val="single" w:sz="2" w:space="0" w:color="E5E7EB"/>
                          </w:divBdr>
                          <w:divsChild>
                            <w:div w:id="16207212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2387196">
          <w:marLeft w:val="0"/>
          <w:marRight w:val="0"/>
          <w:marTop w:val="0"/>
          <w:marBottom w:val="0"/>
          <w:divBdr>
            <w:top w:val="single" w:sz="2" w:space="0" w:color="E5E7EB"/>
            <w:left w:val="single" w:sz="2" w:space="0" w:color="E5E7EB"/>
            <w:bottom w:val="single" w:sz="2" w:space="0" w:color="E5E7EB"/>
            <w:right w:val="single" w:sz="2" w:space="0" w:color="E5E7EB"/>
          </w:divBdr>
          <w:divsChild>
            <w:div w:id="894508901">
              <w:marLeft w:val="0"/>
              <w:marRight w:val="0"/>
              <w:marTop w:val="480"/>
              <w:marBottom w:val="0"/>
              <w:divBdr>
                <w:top w:val="single" w:sz="6" w:space="24" w:color="auto"/>
                <w:left w:val="single" w:sz="2" w:space="0" w:color="auto"/>
                <w:bottom w:val="single" w:sz="2" w:space="0" w:color="auto"/>
                <w:right w:val="single" w:sz="2" w:space="0" w:color="auto"/>
              </w:divBdr>
              <w:divsChild>
                <w:div w:id="1294478287">
                  <w:marLeft w:val="0"/>
                  <w:marRight w:val="0"/>
                  <w:marTop w:val="0"/>
                  <w:marBottom w:val="0"/>
                  <w:divBdr>
                    <w:top w:val="single" w:sz="2" w:space="0" w:color="auto"/>
                    <w:left w:val="single" w:sz="2" w:space="0" w:color="auto"/>
                    <w:bottom w:val="single" w:sz="2" w:space="0" w:color="auto"/>
                    <w:right w:val="single" w:sz="2" w:space="0" w:color="auto"/>
                  </w:divBdr>
                  <w:divsChild>
                    <w:div w:id="1647780685">
                      <w:marLeft w:val="0"/>
                      <w:marRight w:val="0"/>
                      <w:marTop w:val="0"/>
                      <w:marBottom w:val="0"/>
                      <w:divBdr>
                        <w:top w:val="single" w:sz="2" w:space="0" w:color="auto"/>
                        <w:left w:val="single" w:sz="2" w:space="0" w:color="auto"/>
                        <w:bottom w:val="single" w:sz="2" w:space="0" w:color="auto"/>
                        <w:right w:val="single" w:sz="2" w:space="0" w:color="auto"/>
                      </w:divBdr>
                      <w:divsChild>
                        <w:div w:id="1419130890">
                          <w:marLeft w:val="0"/>
                          <w:marRight w:val="0"/>
                          <w:marTop w:val="0"/>
                          <w:marBottom w:val="120"/>
                          <w:divBdr>
                            <w:top w:val="single" w:sz="2" w:space="0" w:color="E5E7EB"/>
                            <w:left w:val="single" w:sz="2" w:space="0" w:color="E5E7EB"/>
                            <w:bottom w:val="single" w:sz="2" w:space="0" w:color="E5E7EB"/>
                            <w:right w:val="single" w:sz="2" w:space="0" w:color="E5E7EB"/>
                          </w:divBdr>
                          <w:divsChild>
                            <w:div w:id="1475758517">
                              <w:marLeft w:val="0"/>
                              <w:marRight w:val="0"/>
                              <w:marTop w:val="0"/>
                              <w:marBottom w:val="0"/>
                              <w:divBdr>
                                <w:top w:val="single" w:sz="2" w:space="0" w:color="E5E7EB"/>
                                <w:left w:val="single" w:sz="2" w:space="0" w:color="E5E7EB"/>
                                <w:bottom w:val="single" w:sz="2" w:space="0" w:color="E5E7EB"/>
                                <w:right w:val="single" w:sz="2" w:space="0" w:color="E5E7EB"/>
                              </w:divBdr>
                              <w:divsChild>
                                <w:div w:id="1242789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63497723">
      <w:bodyDiv w:val="1"/>
      <w:marLeft w:val="0"/>
      <w:marRight w:val="0"/>
      <w:marTop w:val="0"/>
      <w:marBottom w:val="0"/>
      <w:divBdr>
        <w:top w:val="none" w:sz="0" w:space="0" w:color="auto"/>
        <w:left w:val="none" w:sz="0" w:space="0" w:color="auto"/>
        <w:bottom w:val="none" w:sz="0" w:space="0" w:color="auto"/>
        <w:right w:val="none" w:sz="0" w:space="0" w:color="auto"/>
      </w:divBdr>
    </w:div>
    <w:div w:id="1479344668">
      <w:bodyDiv w:val="1"/>
      <w:marLeft w:val="0"/>
      <w:marRight w:val="0"/>
      <w:marTop w:val="0"/>
      <w:marBottom w:val="0"/>
      <w:divBdr>
        <w:top w:val="none" w:sz="0" w:space="0" w:color="auto"/>
        <w:left w:val="none" w:sz="0" w:space="0" w:color="auto"/>
        <w:bottom w:val="none" w:sz="0" w:space="0" w:color="auto"/>
        <w:right w:val="none" w:sz="0" w:space="0" w:color="auto"/>
      </w:divBdr>
    </w:div>
    <w:div w:id="1484269940">
      <w:bodyDiv w:val="1"/>
      <w:marLeft w:val="0"/>
      <w:marRight w:val="0"/>
      <w:marTop w:val="0"/>
      <w:marBottom w:val="0"/>
      <w:divBdr>
        <w:top w:val="none" w:sz="0" w:space="0" w:color="auto"/>
        <w:left w:val="none" w:sz="0" w:space="0" w:color="auto"/>
        <w:bottom w:val="none" w:sz="0" w:space="0" w:color="auto"/>
        <w:right w:val="none" w:sz="0" w:space="0" w:color="auto"/>
      </w:divBdr>
    </w:div>
    <w:div w:id="1492017135">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784689201">
      <w:bodyDiv w:val="1"/>
      <w:marLeft w:val="0"/>
      <w:marRight w:val="0"/>
      <w:marTop w:val="0"/>
      <w:marBottom w:val="0"/>
      <w:divBdr>
        <w:top w:val="none" w:sz="0" w:space="0" w:color="auto"/>
        <w:left w:val="none" w:sz="0" w:space="0" w:color="auto"/>
        <w:bottom w:val="none" w:sz="0" w:space="0" w:color="auto"/>
        <w:right w:val="none" w:sz="0" w:space="0" w:color="auto"/>
      </w:divBdr>
    </w:div>
    <w:div w:id="1822189722">
      <w:bodyDiv w:val="1"/>
      <w:marLeft w:val="0"/>
      <w:marRight w:val="0"/>
      <w:marTop w:val="0"/>
      <w:marBottom w:val="0"/>
      <w:divBdr>
        <w:top w:val="none" w:sz="0" w:space="0" w:color="auto"/>
        <w:left w:val="none" w:sz="0" w:space="0" w:color="auto"/>
        <w:bottom w:val="none" w:sz="0" w:space="0" w:color="auto"/>
        <w:right w:val="none" w:sz="0" w:space="0" w:color="auto"/>
      </w:divBdr>
    </w:div>
    <w:div w:id="196608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385AD1BFBFDE468C1CAA39F7259C96" ma:contentTypeVersion="20" ma:contentTypeDescription="Create a new document." ma:contentTypeScope="" ma:versionID="2435dbb78b79ac0387b3f3280e8539f9">
  <xsd:schema xmlns:xsd="http://www.w3.org/2001/XMLSchema" xmlns:xs="http://www.w3.org/2001/XMLSchema" xmlns:p="http://schemas.microsoft.com/office/2006/metadata/properties" xmlns:ns1="http://schemas.microsoft.com/sharepoint/v3" xmlns:ns2="5058d8c9-195e-4418-9c70-99dd0a1b7bc1" xmlns:ns3="adfc782f-a84a-45fb-b678-a3f33ad9e70f" targetNamespace="http://schemas.microsoft.com/office/2006/metadata/properties" ma:root="true" ma:fieldsID="0d42e9f5ac62e942c884b6f4f0d23b38" ns1:_="" ns2:_="" ns3:_="">
    <xsd:import namespace="http://schemas.microsoft.com/sharepoint/v3"/>
    <xsd:import namespace="5058d8c9-195e-4418-9c70-99dd0a1b7bc1"/>
    <xsd:import namespace="adfc782f-a84a-45fb-b678-a3f33ad9e7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58d8c9-195e-4418-9c70-99dd0a1b7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59624bc-3b6d-45e8-9641-4db9400d4d5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fc782f-a84a-45fb-b678-a3f33ad9e70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da65c7d-09bb-4209-a1b7-3c86a4b0f5d7}" ma:internalName="TaxCatchAll" ma:showField="CatchAllData" ma:web="adfc782f-a84a-45fb-b678-a3f33ad9e70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dfc782f-a84a-45fb-b678-a3f33ad9e70f" xsi:nil="true"/>
    <_ip_UnifiedCompliancePolicyUIAction xmlns="http://schemas.microsoft.com/sharepoint/v3" xsi:nil="true"/>
    <lcf76f155ced4ddcb4097134ff3c332f xmlns="5058d8c9-195e-4418-9c70-99dd0a1b7bc1">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E2A0AD6C-DCE4-44D3-94B8-57E3FADEA11A}">
  <ds:schemaRefs>
    <ds:schemaRef ds:uri="http://schemas.microsoft.com/sharepoint/v3/contenttype/forms"/>
  </ds:schemaRefs>
</ds:datastoreItem>
</file>

<file path=customXml/itemProps2.xml><?xml version="1.0" encoding="utf-8"?>
<ds:datastoreItem xmlns:ds="http://schemas.openxmlformats.org/officeDocument/2006/customXml" ds:itemID="{A95762E3-63B3-4DA7-8422-5A7E3B743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58d8c9-195e-4418-9c70-99dd0a1b7bc1"/>
    <ds:schemaRef ds:uri="adfc782f-a84a-45fb-b678-a3f33ad9e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98ED9C-BEEA-470F-A2DA-8F5A9AB9DEE4}">
  <ds:schemaRefs>
    <ds:schemaRef ds:uri="http://schemas.microsoft.com/office/2006/metadata/properties"/>
    <ds:schemaRef ds:uri="http://schemas.microsoft.com/office/infopath/2007/PartnerControls"/>
    <ds:schemaRef ds:uri="adfc782f-a84a-45fb-b678-a3f33ad9e70f"/>
    <ds:schemaRef ds:uri="http://schemas.microsoft.com/sharepoint/v3"/>
    <ds:schemaRef ds:uri="5058d8c9-195e-4418-9c70-99dd0a1b7bc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1325</Words>
  <Characters>7289</Characters>
  <Application>Microsoft Office Word</Application>
  <DocSecurity>0</DocSecurity>
  <Lines>60</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8597</CharactersWithSpaces>
  <SharedDoc>false</SharedDoc>
  <HLinks>
    <vt:vector size="24" baseType="variant">
      <vt:variant>
        <vt:i4>4390983</vt:i4>
      </vt:variant>
      <vt:variant>
        <vt:i4>9</vt:i4>
      </vt:variant>
      <vt:variant>
        <vt:i4>0</vt:i4>
      </vt:variant>
      <vt:variant>
        <vt:i4>5</vt:i4>
      </vt:variant>
      <vt:variant>
        <vt:lpwstr>http://www.irlande-media.com/</vt:lpwstr>
      </vt:variant>
      <vt:variant>
        <vt:lpwstr/>
      </vt:variant>
      <vt:variant>
        <vt:i4>8126567</vt:i4>
      </vt:variant>
      <vt:variant>
        <vt:i4>6</vt:i4>
      </vt:variant>
      <vt:variant>
        <vt:i4>0</vt:i4>
      </vt:variant>
      <vt:variant>
        <vt:i4>5</vt:i4>
      </vt:variant>
      <vt:variant>
        <vt:lpwstr>http://www.irlande-tourisme.fr/</vt:lpwstr>
      </vt:variant>
      <vt:variant>
        <vt:lpwstr/>
      </vt:variant>
      <vt:variant>
        <vt:i4>5242984</vt:i4>
      </vt:variant>
      <vt:variant>
        <vt:i4>3</vt:i4>
      </vt:variant>
      <vt:variant>
        <vt:i4>0</vt:i4>
      </vt:variant>
      <vt:variant>
        <vt:i4>5</vt:i4>
      </vt:variant>
      <vt:variant>
        <vt:lpwstr>mailto:YGaillot@tourismireland.com</vt:lpwstr>
      </vt:variant>
      <vt:variant>
        <vt:lpwstr/>
      </vt:variant>
      <vt:variant>
        <vt:i4>4915312</vt:i4>
      </vt:variant>
      <vt:variant>
        <vt:i4>0</vt:i4>
      </vt:variant>
      <vt:variant>
        <vt:i4>0</vt:i4>
      </vt:variant>
      <vt:variant>
        <vt:i4>5</vt:i4>
      </vt:variant>
      <vt:variant>
        <vt:lpwstr>mailto:MMacLaverty@tourismireland.com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dc:creator>
  <cp:keywords/>
  <cp:lastModifiedBy>Coralie Chatel-Bonenfant</cp:lastModifiedBy>
  <cp:revision>2</cp:revision>
  <dcterms:created xsi:type="dcterms:W3CDTF">2024-08-20T08:22:00Z</dcterms:created>
  <dcterms:modified xsi:type="dcterms:W3CDTF">2024-08-20T08:22:00Z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0x01010053385AD1BFBFDE468C1CAA39F7259C96</vt:lpwstr>
  </property>
  <property fmtid="{D5CDD505-2E9C-101B-9397-08002B2CF9AE}" pid="3" name="MediaServiceImageTags">
    <vt:lpwstr/>
  </property>
</Properties>
</file>